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6" w:rsidRDefault="001A6923" w:rsidP="004544B6">
      <w:pPr>
        <w:pStyle w:val="210"/>
        <w:spacing w:before="0" w:beforeAutospacing="0" w:after="0" w:afterAutospacing="0" w:line="240" w:lineRule="exact"/>
        <w:rPr>
          <w:bCs/>
          <w:sz w:val="28"/>
          <w:szCs w:val="28"/>
        </w:rPr>
      </w:pPr>
      <w:bookmarkStart w:id="0" w:name="_Hlk82978250"/>
      <w:bookmarkStart w:id="1" w:name="_Toc367348311"/>
      <w:bookmarkStart w:id="2" w:name="_GoBack"/>
      <w:r>
        <w:rPr>
          <w:noProof/>
        </w:rPr>
        <w:drawing>
          <wp:anchor distT="0" distB="0" distL="114300" distR="114300" simplePos="0" relativeHeight="251659264" behindDoc="1" locked="0" layoutInCell="1" allowOverlap="1" wp14:anchorId="687CD93E" wp14:editId="18A71876">
            <wp:simplePos x="0" y="0"/>
            <wp:positionH relativeFrom="column">
              <wp:posOffset>-764540</wp:posOffset>
            </wp:positionH>
            <wp:positionV relativeFrom="paragraph">
              <wp:posOffset>-105410</wp:posOffset>
            </wp:positionV>
            <wp:extent cx="7008495" cy="8347075"/>
            <wp:effectExtent l="0" t="0" r="1905" b="0"/>
            <wp:wrapTight wrapText="bothSides">
              <wp:wrapPolygon edited="0">
                <wp:start x="0" y="0"/>
                <wp:lineTo x="0" y="21542"/>
                <wp:lineTo x="21547" y="21542"/>
                <wp:lineTo x="21547" y="0"/>
                <wp:lineTo x="0" y="0"/>
              </wp:wrapPolygon>
            </wp:wrapTight>
            <wp:docPr id="2" name="Рисунок 2" descr="D:\Загруз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8495" cy="8347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4544B6" w:rsidRDefault="004544B6" w:rsidP="004544B6">
      <w:pPr>
        <w:pStyle w:val="210"/>
        <w:spacing w:before="0" w:beforeAutospacing="0" w:after="0" w:afterAutospacing="0" w:line="240" w:lineRule="exact"/>
        <w:rPr>
          <w:bCs/>
          <w:sz w:val="28"/>
          <w:szCs w:val="28"/>
        </w:rPr>
      </w:pPr>
      <w:r>
        <w:rPr>
          <w:bCs/>
          <w:sz w:val="28"/>
          <w:szCs w:val="28"/>
        </w:rPr>
        <w:br w:type="column"/>
      </w:r>
    </w:p>
    <w:p w:rsidR="000E0A52" w:rsidRDefault="000E0A52" w:rsidP="000E0A52">
      <w:pPr>
        <w:pStyle w:val="210"/>
        <w:spacing w:before="0" w:beforeAutospacing="0" w:after="0" w:afterAutospacing="0" w:line="240" w:lineRule="exact"/>
        <w:ind w:left="5103"/>
        <w:rPr>
          <w:bCs/>
          <w:sz w:val="28"/>
          <w:szCs w:val="28"/>
        </w:rPr>
      </w:pPr>
      <w:r>
        <w:rPr>
          <w:bCs/>
          <w:sz w:val="28"/>
          <w:szCs w:val="28"/>
        </w:rPr>
        <w:t>Приложение 1</w:t>
      </w:r>
    </w:p>
    <w:p w:rsidR="000E0A52" w:rsidRPr="00C807B5" w:rsidRDefault="000E0A52" w:rsidP="000E0A52">
      <w:pPr>
        <w:pStyle w:val="210"/>
        <w:spacing w:before="0" w:beforeAutospacing="0" w:after="0" w:afterAutospacing="0" w:line="240" w:lineRule="exact"/>
        <w:ind w:left="5103"/>
        <w:rPr>
          <w:bCs/>
          <w:sz w:val="28"/>
          <w:szCs w:val="28"/>
        </w:rPr>
      </w:pPr>
    </w:p>
    <w:p w:rsidR="000E0A52" w:rsidRDefault="000E0A52" w:rsidP="000E0A52">
      <w:pPr>
        <w:pStyle w:val="210"/>
        <w:spacing w:before="0" w:beforeAutospacing="0" w:after="0" w:afterAutospacing="0" w:line="240" w:lineRule="exact"/>
        <w:ind w:left="5103"/>
        <w:rPr>
          <w:bCs/>
          <w:sz w:val="28"/>
          <w:szCs w:val="28"/>
        </w:rPr>
      </w:pPr>
      <w:r>
        <w:rPr>
          <w:bCs/>
          <w:sz w:val="28"/>
          <w:szCs w:val="28"/>
        </w:rPr>
        <w:t>УТВЕРЖДЕНО</w:t>
      </w:r>
    </w:p>
    <w:p w:rsidR="000E0A52" w:rsidRPr="00C807B5" w:rsidRDefault="000E0A52" w:rsidP="000E0A52">
      <w:pPr>
        <w:pStyle w:val="210"/>
        <w:spacing w:before="0" w:beforeAutospacing="0" w:after="0" w:afterAutospacing="0" w:line="240" w:lineRule="exact"/>
        <w:ind w:left="5103"/>
        <w:rPr>
          <w:bCs/>
          <w:sz w:val="28"/>
          <w:szCs w:val="28"/>
        </w:rPr>
      </w:pPr>
      <w:r>
        <w:rPr>
          <w:bCs/>
          <w:sz w:val="28"/>
          <w:szCs w:val="28"/>
        </w:rPr>
        <w:t xml:space="preserve">приказом </w:t>
      </w:r>
      <w:r w:rsidRPr="000E0A52">
        <w:rPr>
          <w:rFonts w:eastAsia="Calibri"/>
          <w:sz w:val="28"/>
          <w:szCs w:val="28"/>
          <w:lang w:eastAsia="en-US"/>
        </w:rPr>
        <w:t>КГБУЗ «АКЦПБ со СПИДом»</w:t>
      </w:r>
    </w:p>
    <w:p w:rsidR="000E0A52" w:rsidRPr="00902349" w:rsidRDefault="000E0A52" w:rsidP="000E0A52">
      <w:pPr>
        <w:pStyle w:val="210"/>
        <w:tabs>
          <w:tab w:val="left" w:pos="7485"/>
        </w:tabs>
        <w:spacing w:before="0" w:beforeAutospacing="0" w:after="0" w:afterAutospacing="0" w:line="240" w:lineRule="exact"/>
        <w:ind w:left="5103"/>
        <w:rPr>
          <w:bCs/>
          <w:sz w:val="28"/>
          <w:szCs w:val="28"/>
        </w:rPr>
      </w:pPr>
      <w:r w:rsidRPr="00C807B5">
        <w:rPr>
          <w:bCs/>
          <w:sz w:val="28"/>
          <w:szCs w:val="28"/>
        </w:rPr>
        <w:t>№</w:t>
      </w:r>
      <w:r>
        <w:rPr>
          <w:bCs/>
          <w:sz w:val="28"/>
          <w:szCs w:val="28"/>
        </w:rPr>
        <w:t xml:space="preserve"> ___</w:t>
      </w:r>
      <w:r w:rsidRPr="00C807B5">
        <w:rPr>
          <w:bCs/>
          <w:sz w:val="28"/>
          <w:szCs w:val="28"/>
        </w:rPr>
        <w:t xml:space="preserve">от « </w:t>
      </w:r>
      <w:r>
        <w:rPr>
          <w:bCs/>
          <w:sz w:val="28"/>
          <w:szCs w:val="28"/>
        </w:rPr>
        <w:t>__</w:t>
      </w:r>
      <w:r w:rsidRPr="00C807B5">
        <w:rPr>
          <w:bCs/>
          <w:sz w:val="28"/>
          <w:szCs w:val="28"/>
        </w:rPr>
        <w:t xml:space="preserve"> » </w:t>
      </w:r>
      <w:r>
        <w:rPr>
          <w:bCs/>
          <w:sz w:val="28"/>
          <w:szCs w:val="28"/>
        </w:rPr>
        <w:t>______</w:t>
      </w:r>
      <w:r w:rsidRPr="00902349">
        <w:rPr>
          <w:bCs/>
          <w:sz w:val="28"/>
          <w:szCs w:val="28"/>
        </w:rPr>
        <w:t>_</w:t>
      </w:r>
      <w:r>
        <w:rPr>
          <w:bCs/>
          <w:sz w:val="28"/>
          <w:szCs w:val="28"/>
        </w:rPr>
        <w:t>2021 г.</w:t>
      </w:r>
    </w:p>
    <w:bookmarkEnd w:id="0"/>
    <w:p w:rsidR="00503F06" w:rsidRDefault="00503F06" w:rsidP="000B4B65">
      <w:pPr>
        <w:jc w:val="both"/>
      </w:pPr>
    </w:p>
    <w:p w:rsidR="00CF0A42" w:rsidRDefault="00CF0A42" w:rsidP="00026F60">
      <w:pPr>
        <w:jc w:val="center"/>
        <w:rPr>
          <w:sz w:val="28"/>
          <w:szCs w:val="28"/>
        </w:rPr>
      </w:pPr>
    </w:p>
    <w:p w:rsidR="00026F60" w:rsidRDefault="00026F60" w:rsidP="00026F60">
      <w:pPr>
        <w:spacing w:line="240" w:lineRule="exact"/>
        <w:jc w:val="center"/>
        <w:rPr>
          <w:sz w:val="28"/>
          <w:szCs w:val="28"/>
        </w:rPr>
      </w:pPr>
      <w:r w:rsidRPr="00B1205E">
        <w:rPr>
          <w:sz w:val="28"/>
          <w:szCs w:val="28"/>
        </w:rPr>
        <w:t xml:space="preserve">ПОЛОЖЕНИЕ </w:t>
      </w:r>
    </w:p>
    <w:p w:rsidR="000E0A52" w:rsidRPr="00B1205E" w:rsidRDefault="00CF0A42" w:rsidP="00026F60">
      <w:pPr>
        <w:spacing w:line="240" w:lineRule="exact"/>
        <w:jc w:val="center"/>
        <w:rPr>
          <w:sz w:val="28"/>
          <w:szCs w:val="28"/>
        </w:rPr>
      </w:pPr>
      <w:r w:rsidRPr="00B1205E">
        <w:rPr>
          <w:sz w:val="28"/>
          <w:szCs w:val="28"/>
        </w:rPr>
        <w:t>об антикоррупционной политике</w:t>
      </w:r>
    </w:p>
    <w:p w:rsidR="00CF0A42" w:rsidRPr="00B1205E" w:rsidRDefault="00CF0A42" w:rsidP="00026F60">
      <w:pPr>
        <w:spacing w:line="240" w:lineRule="exact"/>
        <w:jc w:val="center"/>
      </w:pPr>
      <w:r w:rsidRPr="00B1205E">
        <w:rPr>
          <w:sz w:val="28"/>
          <w:szCs w:val="28"/>
        </w:rPr>
        <w:t>в КГБУЗ «АКЦПБ со СПИДом»</w:t>
      </w:r>
    </w:p>
    <w:p w:rsidR="00CF0A42" w:rsidRPr="00B1205E" w:rsidRDefault="00CF0A42" w:rsidP="00B1205E">
      <w:pPr>
        <w:ind w:firstLine="709"/>
      </w:pPr>
    </w:p>
    <w:p w:rsidR="00015432" w:rsidRPr="00B1205E" w:rsidRDefault="00015432" w:rsidP="005E4E07">
      <w:pPr>
        <w:pStyle w:val="p6"/>
        <w:spacing w:before="0" w:beforeAutospacing="0" w:after="0" w:afterAutospacing="0"/>
        <w:ind w:firstLine="709"/>
        <w:jc w:val="center"/>
        <w:rPr>
          <w:bCs/>
          <w:sz w:val="28"/>
          <w:szCs w:val="28"/>
        </w:rPr>
      </w:pPr>
      <w:r w:rsidRPr="00B1205E">
        <w:rPr>
          <w:rStyle w:val="s2"/>
          <w:bCs/>
          <w:sz w:val="28"/>
          <w:szCs w:val="28"/>
        </w:rPr>
        <w:t>1.</w:t>
      </w:r>
      <w:r w:rsidR="000E0A52" w:rsidRPr="00B1205E">
        <w:rPr>
          <w:rStyle w:val="s2"/>
          <w:bCs/>
          <w:sz w:val="28"/>
          <w:szCs w:val="28"/>
        </w:rPr>
        <w:t> </w:t>
      </w:r>
      <w:r w:rsidRPr="00B1205E">
        <w:rPr>
          <w:rStyle w:val="s1"/>
          <w:bCs/>
          <w:sz w:val="28"/>
          <w:szCs w:val="28"/>
        </w:rPr>
        <w:t>Общие положения</w:t>
      </w:r>
    </w:p>
    <w:p w:rsidR="00015432" w:rsidRPr="00B1205E" w:rsidRDefault="00015432" w:rsidP="005E4E07">
      <w:pPr>
        <w:pStyle w:val="p7"/>
        <w:spacing w:before="0" w:beforeAutospacing="0" w:after="0" w:afterAutospacing="0"/>
        <w:ind w:firstLine="709"/>
        <w:jc w:val="both"/>
        <w:rPr>
          <w:sz w:val="28"/>
          <w:szCs w:val="28"/>
        </w:rPr>
      </w:pPr>
      <w:r w:rsidRPr="00B1205E">
        <w:rPr>
          <w:sz w:val="28"/>
          <w:szCs w:val="28"/>
        </w:rPr>
        <w:t xml:space="preserve">Настоящее Положение </w:t>
      </w:r>
      <w:r w:rsidR="00371E53" w:rsidRPr="00B1205E">
        <w:rPr>
          <w:sz w:val="28"/>
          <w:szCs w:val="28"/>
        </w:rPr>
        <w:t xml:space="preserve">об антикоррупционной политике </w:t>
      </w:r>
      <w:r w:rsidR="00B1205E" w:rsidRPr="00B1205E">
        <w:rPr>
          <w:sz w:val="28"/>
          <w:szCs w:val="28"/>
        </w:rPr>
        <w:t>(далее – Положение)</w:t>
      </w:r>
      <w:r w:rsidR="00B1205E">
        <w:rPr>
          <w:sz w:val="28"/>
          <w:szCs w:val="28"/>
        </w:rPr>
        <w:t xml:space="preserve"> </w:t>
      </w:r>
      <w:r w:rsidR="00371E53" w:rsidRPr="00B1205E">
        <w:rPr>
          <w:sz w:val="28"/>
          <w:szCs w:val="28"/>
        </w:rPr>
        <w:t>в КГБУЗ «</w:t>
      </w:r>
      <w:r w:rsidR="00EA0E8A" w:rsidRPr="00B1205E">
        <w:rPr>
          <w:sz w:val="28"/>
          <w:szCs w:val="28"/>
        </w:rPr>
        <w:t>АКЦПБ со СПИДом</w:t>
      </w:r>
      <w:r w:rsidRPr="00B1205E">
        <w:rPr>
          <w:sz w:val="28"/>
          <w:szCs w:val="28"/>
        </w:rPr>
        <w:t xml:space="preserve">» разработано в целях принятия мер по предупреждению коррупции, в соответствии с Федеральным законом от 25.12.2008 № 273-ФЗ </w:t>
      </w:r>
      <w:r w:rsidR="005E4E07">
        <w:rPr>
          <w:sz w:val="28"/>
          <w:szCs w:val="28"/>
        </w:rPr>
        <w:t>«</w:t>
      </w:r>
      <w:r w:rsidRPr="00B1205E">
        <w:rPr>
          <w:sz w:val="28"/>
          <w:szCs w:val="28"/>
        </w:rPr>
        <w:t>О противодействии коррупции</w:t>
      </w:r>
      <w:r w:rsidR="005E4E07">
        <w:rPr>
          <w:sz w:val="28"/>
          <w:szCs w:val="28"/>
        </w:rPr>
        <w:t>»</w:t>
      </w:r>
      <w:r w:rsidRPr="00B1205E">
        <w:rPr>
          <w:sz w:val="28"/>
          <w:szCs w:val="28"/>
        </w:rPr>
        <w:t xml:space="preserve">. </w:t>
      </w:r>
    </w:p>
    <w:p w:rsidR="00015432" w:rsidRPr="00B1205E" w:rsidRDefault="00015432" w:rsidP="005E4E07">
      <w:pPr>
        <w:pStyle w:val="p7"/>
        <w:spacing w:before="0" w:beforeAutospacing="0" w:after="0" w:afterAutospacing="0"/>
        <w:ind w:firstLine="709"/>
        <w:jc w:val="both"/>
        <w:rPr>
          <w:sz w:val="28"/>
          <w:szCs w:val="28"/>
        </w:rPr>
      </w:pPr>
      <w:r w:rsidRPr="00B1205E">
        <w:rPr>
          <w:sz w:val="28"/>
          <w:szCs w:val="28"/>
        </w:rPr>
        <w:t xml:space="preserve">Антикоррупционная политика </w:t>
      </w:r>
      <w:r w:rsidR="005E4E07" w:rsidRPr="00B1205E">
        <w:rPr>
          <w:sz w:val="28"/>
          <w:szCs w:val="28"/>
        </w:rPr>
        <w:t>КГБУЗ «АКЦПБ со СПИДом»</w:t>
      </w:r>
      <w:r w:rsidR="00371E53" w:rsidRPr="00B1205E">
        <w:rPr>
          <w:sz w:val="28"/>
          <w:szCs w:val="28"/>
        </w:rPr>
        <w:t xml:space="preserve"> </w:t>
      </w:r>
      <w:r w:rsidR="00F5429A" w:rsidRPr="00B1205E">
        <w:rPr>
          <w:sz w:val="28"/>
          <w:szCs w:val="28"/>
        </w:rPr>
        <w:t>(далее</w:t>
      </w:r>
      <w:r w:rsidR="00F5429A">
        <w:rPr>
          <w:sz w:val="28"/>
          <w:szCs w:val="28"/>
        </w:rPr>
        <w:t xml:space="preserve"> </w:t>
      </w:r>
      <w:proofErr w:type="gramStart"/>
      <w:r w:rsidR="00F5429A" w:rsidRPr="00B1205E">
        <w:rPr>
          <w:sz w:val="28"/>
          <w:szCs w:val="28"/>
        </w:rPr>
        <w:t>–</w:t>
      </w:r>
      <w:r w:rsidR="00F5429A">
        <w:rPr>
          <w:sz w:val="28"/>
          <w:szCs w:val="28"/>
        </w:rPr>
        <w:t>П</w:t>
      </w:r>
      <w:proofErr w:type="gramEnd"/>
      <w:r w:rsidR="00F5429A" w:rsidRPr="00B1205E">
        <w:rPr>
          <w:sz w:val="28"/>
          <w:szCs w:val="28"/>
        </w:rPr>
        <w:t>олитика)</w:t>
      </w:r>
      <w:r w:rsidR="00F5429A">
        <w:rPr>
          <w:sz w:val="28"/>
          <w:szCs w:val="28"/>
        </w:rPr>
        <w:t xml:space="preserve"> </w:t>
      </w:r>
      <w:r w:rsidRPr="00B1205E">
        <w:rPr>
          <w:sz w:val="28"/>
          <w:szCs w:val="28"/>
        </w:rPr>
        <w:t>представляет собой комплекс взаимосвязанных принципов, процедур и конкретных мероприятий, направленных на предупреждение коррупции, в том числе выявление и последующее устранение причин коррупции (профилактика коррупции) в деятельности медицинского учреждения.</w:t>
      </w:r>
    </w:p>
    <w:p w:rsidR="003F5641" w:rsidRPr="00B1205E" w:rsidRDefault="003F5641" w:rsidP="005E4E07">
      <w:pPr>
        <w:pStyle w:val="p5"/>
        <w:spacing w:before="0" w:beforeAutospacing="0" w:after="0" w:afterAutospacing="0"/>
        <w:ind w:firstLine="709"/>
        <w:jc w:val="both"/>
        <w:rPr>
          <w:rStyle w:val="s1"/>
          <w:sz w:val="28"/>
          <w:szCs w:val="28"/>
        </w:rPr>
      </w:pPr>
    </w:p>
    <w:p w:rsidR="00015432" w:rsidRPr="00B1205E" w:rsidRDefault="00015432" w:rsidP="005E4E07">
      <w:pPr>
        <w:pStyle w:val="p5"/>
        <w:spacing w:before="0" w:beforeAutospacing="0" w:after="0" w:afterAutospacing="0"/>
        <w:ind w:firstLine="709"/>
        <w:jc w:val="center"/>
        <w:rPr>
          <w:rStyle w:val="s1"/>
          <w:sz w:val="28"/>
          <w:szCs w:val="28"/>
        </w:rPr>
      </w:pPr>
      <w:r w:rsidRPr="00B1205E">
        <w:rPr>
          <w:rStyle w:val="s1"/>
          <w:sz w:val="28"/>
          <w:szCs w:val="28"/>
        </w:rPr>
        <w:t>2. Цели и задачи антикоррупционной политики</w:t>
      </w:r>
    </w:p>
    <w:p w:rsidR="00015432" w:rsidRPr="00B1205E" w:rsidRDefault="00015432" w:rsidP="005E4E07">
      <w:pPr>
        <w:pStyle w:val="p7"/>
        <w:spacing w:before="0" w:beforeAutospacing="0" w:after="0" w:afterAutospacing="0"/>
        <w:ind w:firstLine="709"/>
        <w:jc w:val="both"/>
        <w:rPr>
          <w:sz w:val="28"/>
          <w:szCs w:val="28"/>
        </w:rPr>
      </w:pPr>
      <w:r w:rsidRPr="00B1205E">
        <w:rPr>
          <w:sz w:val="28"/>
          <w:szCs w:val="28"/>
        </w:rPr>
        <w:t xml:space="preserve">Основными целями </w:t>
      </w:r>
      <w:r w:rsidR="00F5429A">
        <w:rPr>
          <w:sz w:val="28"/>
          <w:szCs w:val="28"/>
        </w:rPr>
        <w:t>Политики</w:t>
      </w:r>
      <w:r w:rsidR="00C635A4">
        <w:rPr>
          <w:sz w:val="28"/>
          <w:szCs w:val="28"/>
        </w:rPr>
        <w:t xml:space="preserve"> </w:t>
      </w:r>
      <w:r w:rsidRPr="00B1205E">
        <w:rPr>
          <w:sz w:val="28"/>
          <w:szCs w:val="28"/>
        </w:rPr>
        <w:t>являются:</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 xml:space="preserve">предупреждение коррупции в </w:t>
      </w:r>
      <w:r w:rsidR="00C635A4" w:rsidRPr="00B1205E">
        <w:rPr>
          <w:sz w:val="28"/>
          <w:szCs w:val="28"/>
        </w:rPr>
        <w:t>КГБУЗ «АКЦПБ со СПИДом»</w:t>
      </w:r>
      <w:r w:rsidRPr="00B1205E">
        <w:rPr>
          <w:sz w:val="28"/>
          <w:szCs w:val="28"/>
        </w:rPr>
        <w:t>,</w:t>
      </w:r>
      <w:r w:rsidRPr="00B1205E">
        <w:rPr>
          <w:rStyle w:val="s3"/>
          <w:sz w:val="28"/>
          <w:szCs w:val="28"/>
        </w:rPr>
        <w:t xml:space="preserve"> </w:t>
      </w:r>
      <w:r w:rsidRPr="00B1205E">
        <w:rPr>
          <w:sz w:val="28"/>
          <w:szCs w:val="28"/>
        </w:rPr>
        <w:t>в том числе выявление и последующее устранение причин коррупции (профилактика коррупции);</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обеспечение ответственности за коррупционные правонарушения;</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формирование антикоррупционного сознания у работников учреждения.</w:t>
      </w:r>
    </w:p>
    <w:p w:rsidR="00015432" w:rsidRPr="00B1205E" w:rsidRDefault="00015432" w:rsidP="005E4E07">
      <w:pPr>
        <w:pStyle w:val="p7"/>
        <w:spacing w:before="0" w:beforeAutospacing="0" w:after="0" w:afterAutospacing="0"/>
        <w:ind w:firstLine="709"/>
        <w:jc w:val="both"/>
        <w:rPr>
          <w:sz w:val="28"/>
          <w:szCs w:val="28"/>
        </w:rPr>
      </w:pPr>
      <w:r w:rsidRPr="00B1205E">
        <w:rPr>
          <w:sz w:val="28"/>
          <w:szCs w:val="28"/>
        </w:rPr>
        <w:t xml:space="preserve">Основные задачи </w:t>
      </w:r>
      <w:r w:rsidR="00F5429A">
        <w:rPr>
          <w:sz w:val="28"/>
          <w:szCs w:val="28"/>
        </w:rPr>
        <w:t>П</w:t>
      </w:r>
      <w:r w:rsidRPr="00B1205E">
        <w:rPr>
          <w:sz w:val="28"/>
          <w:szCs w:val="28"/>
        </w:rPr>
        <w:t>олитики</w:t>
      </w:r>
      <w:r w:rsidR="00F5429A">
        <w:rPr>
          <w:sz w:val="28"/>
          <w:szCs w:val="28"/>
        </w:rPr>
        <w:t xml:space="preserve"> являются</w:t>
      </w:r>
      <w:r w:rsidRPr="00B1205E">
        <w:rPr>
          <w:sz w:val="28"/>
          <w:szCs w:val="28"/>
        </w:rPr>
        <w:t>:</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 xml:space="preserve">выявление и устранение причин, способствующих коррупции в </w:t>
      </w:r>
      <w:r w:rsidR="00C635A4" w:rsidRPr="00B1205E">
        <w:rPr>
          <w:sz w:val="28"/>
          <w:szCs w:val="28"/>
        </w:rPr>
        <w:t>КГБУЗ «АКЦПБ со СПИДом»</w:t>
      </w:r>
      <w:r w:rsidRPr="00B1205E">
        <w:rPr>
          <w:sz w:val="28"/>
          <w:szCs w:val="28"/>
        </w:rPr>
        <w:t>;</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 xml:space="preserve">минимизация риска вовлечения работников </w:t>
      </w:r>
      <w:r w:rsidR="00C635A4" w:rsidRPr="00B1205E">
        <w:rPr>
          <w:sz w:val="28"/>
          <w:szCs w:val="28"/>
        </w:rPr>
        <w:t>КГБУЗ «АКЦПБ со СПИДом»</w:t>
      </w:r>
      <w:r w:rsidRPr="00B1205E">
        <w:rPr>
          <w:sz w:val="28"/>
          <w:szCs w:val="28"/>
        </w:rPr>
        <w:t xml:space="preserve"> в коррупционную деятельность;</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разработка мер, направленных на обеспечение прозрачности действий сотрудников в условиях коррупционной ситуации;</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совершенствование методов обучения нравственным нормам, основам устойчивости против коррупции;</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обеспечение ответственности за коррупционные правонарушения;</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t>мониторинг эффективности мероприятий антикоррупционной политики;</w:t>
      </w:r>
    </w:p>
    <w:p w:rsidR="00015432" w:rsidRPr="00B1205E" w:rsidRDefault="00015432" w:rsidP="005E4E07">
      <w:pPr>
        <w:pStyle w:val="p8"/>
        <w:spacing w:before="0" w:beforeAutospacing="0" w:after="0" w:afterAutospacing="0"/>
        <w:ind w:firstLine="709"/>
        <w:jc w:val="both"/>
        <w:rPr>
          <w:sz w:val="28"/>
          <w:szCs w:val="28"/>
        </w:rPr>
      </w:pPr>
      <w:r w:rsidRPr="00B1205E">
        <w:rPr>
          <w:sz w:val="28"/>
          <w:szCs w:val="28"/>
        </w:rPr>
        <w:lastRenderedPageBreak/>
        <w:t>установление обязанности работников знать и соблюдать требования настоящего Положения, основные нормы антикоррупционного законодательства.</w:t>
      </w:r>
    </w:p>
    <w:p w:rsidR="00113737" w:rsidRPr="00860CFA" w:rsidRDefault="00371E53" w:rsidP="005E4E07">
      <w:pPr>
        <w:pStyle w:val="11"/>
        <w:keepLines w:val="0"/>
        <w:tabs>
          <w:tab w:val="left" w:pos="567"/>
        </w:tabs>
        <w:suppressAutoHyphens w:val="0"/>
        <w:spacing w:before="0"/>
        <w:ind w:firstLine="709"/>
        <w:jc w:val="center"/>
        <w:rPr>
          <w:rFonts w:ascii="Times New Roman" w:hAnsi="Times New Roman"/>
          <w:b w:val="0"/>
          <w:bCs w:val="0"/>
          <w:color w:val="000000"/>
        </w:rPr>
      </w:pPr>
      <w:bookmarkStart w:id="3" w:name="_Toc369706629"/>
      <w:r w:rsidRPr="00B1205E">
        <w:rPr>
          <w:rFonts w:ascii="Times New Roman" w:hAnsi="Times New Roman"/>
          <w:b w:val="0"/>
          <w:bCs w:val="0"/>
          <w:color w:val="auto"/>
        </w:rPr>
        <w:t>3.</w:t>
      </w:r>
      <w:r w:rsidR="00113737" w:rsidRPr="00B1205E">
        <w:rPr>
          <w:rFonts w:ascii="Times New Roman" w:hAnsi="Times New Roman"/>
          <w:b w:val="0"/>
          <w:bCs w:val="0"/>
          <w:color w:val="auto"/>
        </w:rPr>
        <w:t xml:space="preserve">Основные принципы противодействия </w:t>
      </w:r>
      <w:r w:rsidR="00113737" w:rsidRPr="00860CFA">
        <w:rPr>
          <w:rFonts w:ascii="Times New Roman" w:hAnsi="Times New Roman"/>
          <w:b w:val="0"/>
          <w:bCs w:val="0"/>
          <w:color w:val="000000"/>
        </w:rPr>
        <w:t xml:space="preserve">коррупции в </w:t>
      </w:r>
      <w:bookmarkEnd w:id="3"/>
      <w:r w:rsidR="00C635A4" w:rsidRPr="00860CFA">
        <w:rPr>
          <w:rFonts w:ascii="Times New Roman" w:hAnsi="Times New Roman"/>
          <w:b w:val="0"/>
          <w:bCs w:val="0"/>
          <w:color w:val="000000"/>
        </w:rPr>
        <w:t>КГБУЗ «АКЦПБ со СПИДом»</w:t>
      </w:r>
    </w:p>
    <w:p w:rsidR="00371E53" w:rsidRPr="00B1205E" w:rsidRDefault="00113737" w:rsidP="005E4E07">
      <w:pPr>
        <w:pStyle w:val="17"/>
        <w:tabs>
          <w:tab w:val="left" w:pos="1080"/>
        </w:tabs>
        <w:ind w:left="0" w:firstLine="709"/>
        <w:jc w:val="both"/>
        <w:rPr>
          <w:sz w:val="28"/>
          <w:szCs w:val="28"/>
        </w:rPr>
      </w:pPr>
      <w:r w:rsidRPr="00860CFA">
        <w:rPr>
          <w:color w:val="000000"/>
          <w:sz w:val="28"/>
          <w:szCs w:val="28"/>
        </w:rPr>
        <w:t xml:space="preserve">Система мер противодействия коррупции в </w:t>
      </w:r>
      <w:r w:rsidR="00C635A4" w:rsidRPr="00B1205E">
        <w:rPr>
          <w:sz w:val="28"/>
          <w:szCs w:val="28"/>
        </w:rPr>
        <w:t>КГБУЗ «АКЦПБ со СПИДом»</w:t>
      </w:r>
      <w:r w:rsidR="00EA0E8A" w:rsidRPr="00860CFA">
        <w:rPr>
          <w:color w:val="000000"/>
          <w:sz w:val="28"/>
          <w:szCs w:val="28"/>
        </w:rPr>
        <w:t xml:space="preserve"> </w:t>
      </w:r>
      <w:r w:rsidRPr="00860CFA">
        <w:rPr>
          <w:color w:val="000000"/>
          <w:sz w:val="28"/>
          <w:szCs w:val="28"/>
        </w:rPr>
        <w:t>основывается</w:t>
      </w:r>
      <w:r w:rsidRPr="00B1205E">
        <w:rPr>
          <w:sz w:val="28"/>
          <w:szCs w:val="28"/>
        </w:rPr>
        <w:t xml:space="preserve"> на следующих ключевых принципах:</w:t>
      </w:r>
    </w:p>
    <w:p w:rsidR="00113737" w:rsidRPr="00B1205E" w:rsidRDefault="00113737" w:rsidP="005E4E07">
      <w:pPr>
        <w:pStyle w:val="17"/>
        <w:tabs>
          <w:tab w:val="left" w:pos="1080"/>
        </w:tabs>
        <w:ind w:left="0" w:firstLine="709"/>
        <w:jc w:val="both"/>
        <w:rPr>
          <w:sz w:val="28"/>
          <w:szCs w:val="28"/>
        </w:rPr>
      </w:pPr>
      <w:r w:rsidRPr="00B1205E">
        <w:rPr>
          <w:sz w:val="28"/>
          <w:szCs w:val="28"/>
        </w:rPr>
        <w:t xml:space="preserve">Принцип соответствия </w:t>
      </w:r>
      <w:r w:rsidR="00F5429A">
        <w:rPr>
          <w:sz w:val="28"/>
          <w:szCs w:val="28"/>
        </w:rPr>
        <w:t>П</w:t>
      </w:r>
      <w:r w:rsidRPr="00B1205E">
        <w:rPr>
          <w:sz w:val="28"/>
          <w:szCs w:val="28"/>
        </w:rPr>
        <w:t>олитики действующему законодательству и общепринятым нормам.</w:t>
      </w:r>
      <w:r w:rsidR="00B1205E">
        <w:rPr>
          <w:sz w:val="28"/>
          <w:szCs w:val="28"/>
        </w:rPr>
        <w:t xml:space="preserve"> </w:t>
      </w:r>
      <w:r w:rsidRPr="00B1205E">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13737" w:rsidRPr="00B1205E" w:rsidRDefault="00113737" w:rsidP="005E4E07">
      <w:pPr>
        <w:pStyle w:val="17"/>
        <w:tabs>
          <w:tab w:val="left" w:pos="1080"/>
        </w:tabs>
        <w:ind w:left="0" w:firstLine="709"/>
        <w:jc w:val="both"/>
        <w:rPr>
          <w:sz w:val="28"/>
          <w:szCs w:val="28"/>
        </w:rPr>
      </w:pPr>
      <w:r w:rsidRPr="00B1205E">
        <w:rPr>
          <w:sz w:val="28"/>
          <w:szCs w:val="28"/>
        </w:rPr>
        <w:t>Принцип личного примера руководства.</w:t>
      </w:r>
      <w:r w:rsidR="00B1205E">
        <w:rPr>
          <w:sz w:val="28"/>
          <w:szCs w:val="28"/>
        </w:rPr>
        <w:t xml:space="preserve"> </w:t>
      </w:r>
      <w:r w:rsidRPr="00B1205E">
        <w:rPr>
          <w:sz w:val="28"/>
          <w:szCs w:val="28"/>
        </w:rPr>
        <w:t xml:space="preserve">Ключевая роль руководства </w:t>
      </w:r>
      <w:r w:rsidR="00C635A4" w:rsidRPr="00B1205E">
        <w:rPr>
          <w:sz w:val="28"/>
          <w:szCs w:val="28"/>
        </w:rPr>
        <w:t>КГБУЗ «АКЦПБ со СПИДом»</w:t>
      </w:r>
      <w:r w:rsidRPr="00B1205E">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113737" w:rsidRPr="00B1205E" w:rsidRDefault="00113737" w:rsidP="005E4E07">
      <w:pPr>
        <w:pStyle w:val="17"/>
        <w:ind w:left="0" w:firstLine="709"/>
        <w:jc w:val="both"/>
        <w:rPr>
          <w:sz w:val="28"/>
          <w:szCs w:val="28"/>
        </w:rPr>
      </w:pPr>
      <w:r w:rsidRPr="00B1205E">
        <w:rPr>
          <w:sz w:val="28"/>
          <w:szCs w:val="28"/>
        </w:rPr>
        <w:t>Принцип вовлеченности работников.</w:t>
      </w:r>
      <w:r w:rsidR="00B1205E">
        <w:rPr>
          <w:sz w:val="28"/>
          <w:szCs w:val="28"/>
        </w:rPr>
        <w:t xml:space="preserve"> </w:t>
      </w:r>
      <w:r w:rsidRPr="00B1205E">
        <w:rPr>
          <w:sz w:val="28"/>
          <w:szCs w:val="28"/>
        </w:rPr>
        <w:t xml:space="preserve">Информированность работников </w:t>
      </w:r>
      <w:r w:rsidR="00C635A4" w:rsidRPr="00B1205E">
        <w:rPr>
          <w:sz w:val="28"/>
          <w:szCs w:val="28"/>
        </w:rPr>
        <w:t>КГБУЗ «АКЦПБ со СПИДом»</w:t>
      </w:r>
      <w:r w:rsidRPr="00B1205E">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13737" w:rsidRPr="00B1205E" w:rsidRDefault="00113737" w:rsidP="005E4E07">
      <w:pPr>
        <w:pStyle w:val="17"/>
        <w:ind w:left="0" w:firstLine="709"/>
        <w:jc w:val="both"/>
        <w:rPr>
          <w:sz w:val="28"/>
          <w:szCs w:val="28"/>
        </w:rPr>
      </w:pPr>
      <w:r w:rsidRPr="00B1205E">
        <w:rPr>
          <w:sz w:val="28"/>
          <w:szCs w:val="28"/>
        </w:rPr>
        <w:t>Принцип соразмерности антикоррупционных процедур риску коррупции.</w:t>
      </w:r>
      <w:r w:rsidR="00B1205E">
        <w:rPr>
          <w:sz w:val="28"/>
          <w:szCs w:val="28"/>
        </w:rPr>
        <w:t xml:space="preserve"> </w:t>
      </w:r>
      <w:r w:rsidRPr="00B1205E">
        <w:rPr>
          <w:sz w:val="28"/>
          <w:szCs w:val="28"/>
        </w:rPr>
        <w:t xml:space="preserve">Разработка и выполнение комплекса мероприятий, позволяющих снизить вероятность вовлечения </w:t>
      </w:r>
      <w:r w:rsidR="00C635A4" w:rsidRPr="00B1205E">
        <w:rPr>
          <w:sz w:val="28"/>
          <w:szCs w:val="28"/>
        </w:rPr>
        <w:t>КГБУЗ «АКЦПБ со СПИДом»</w:t>
      </w:r>
      <w:r w:rsidRPr="00B1205E">
        <w:rPr>
          <w:sz w:val="28"/>
          <w:szCs w:val="28"/>
        </w:rPr>
        <w:t>, ее руководителей и сотрудников в коррупционную деятельность, осуществляется с учетом существующих в деятельности данн</w:t>
      </w:r>
      <w:r w:rsidR="00B1205E">
        <w:rPr>
          <w:sz w:val="28"/>
          <w:szCs w:val="28"/>
        </w:rPr>
        <w:t>ого</w:t>
      </w:r>
      <w:r w:rsidRPr="00B1205E">
        <w:rPr>
          <w:sz w:val="28"/>
          <w:szCs w:val="28"/>
        </w:rPr>
        <w:t xml:space="preserve"> </w:t>
      </w:r>
      <w:r w:rsidR="00C635A4" w:rsidRPr="00B1205E">
        <w:rPr>
          <w:sz w:val="28"/>
          <w:szCs w:val="28"/>
        </w:rPr>
        <w:t>КГБУЗ «АКЦПБ со СПИДом»</w:t>
      </w:r>
      <w:r w:rsidRPr="00B1205E">
        <w:rPr>
          <w:sz w:val="28"/>
          <w:szCs w:val="28"/>
        </w:rPr>
        <w:t xml:space="preserve"> коррупционных рисков.</w:t>
      </w:r>
    </w:p>
    <w:p w:rsidR="00113737" w:rsidRPr="00B1205E" w:rsidRDefault="00113737" w:rsidP="005E4E07">
      <w:pPr>
        <w:pStyle w:val="17"/>
        <w:ind w:left="0" w:firstLine="709"/>
        <w:jc w:val="both"/>
        <w:rPr>
          <w:sz w:val="28"/>
          <w:szCs w:val="28"/>
        </w:rPr>
      </w:pPr>
      <w:r w:rsidRPr="00B1205E">
        <w:rPr>
          <w:sz w:val="28"/>
          <w:szCs w:val="28"/>
        </w:rPr>
        <w:t>Принцип эффективности антикоррупционных процедур.</w:t>
      </w:r>
      <w:r w:rsidR="00B1205E">
        <w:rPr>
          <w:sz w:val="28"/>
          <w:szCs w:val="28"/>
        </w:rPr>
        <w:t xml:space="preserve"> </w:t>
      </w:r>
      <w:r w:rsidRPr="00B1205E">
        <w:rPr>
          <w:sz w:val="28"/>
          <w:szCs w:val="28"/>
        </w:rPr>
        <w:t xml:space="preserve">Применение в </w:t>
      </w:r>
      <w:r w:rsidR="00C635A4" w:rsidRPr="00B1205E">
        <w:rPr>
          <w:sz w:val="28"/>
          <w:szCs w:val="28"/>
        </w:rPr>
        <w:t>КГБУЗ «АКЦПБ со СПИДом»</w:t>
      </w:r>
      <w:r w:rsidRPr="00B1205E">
        <w:rPr>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B1205E">
        <w:rPr>
          <w:sz w:val="28"/>
          <w:szCs w:val="28"/>
        </w:rPr>
        <w:t>приносят значимый результат</w:t>
      </w:r>
      <w:proofErr w:type="gramEnd"/>
      <w:r w:rsidRPr="00B1205E">
        <w:rPr>
          <w:sz w:val="28"/>
          <w:szCs w:val="28"/>
        </w:rPr>
        <w:t>.</w:t>
      </w:r>
    </w:p>
    <w:p w:rsidR="00113737" w:rsidRPr="00B1205E" w:rsidRDefault="00113737" w:rsidP="005E4E07">
      <w:pPr>
        <w:pStyle w:val="17"/>
        <w:ind w:left="0" w:firstLine="709"/>
        <w:jc w:val="both"/>
        <w:rPr>
          <w:sz w:val="28"/>
          <w:szCs w:val="28"/>
        </w:rPr>
      </w:pPr>
      <w:r w:rsidRPr="00B1205E">
        <w:rPr>
          <w:sz w:val="28"/>
          <w:szCs w:val="28"/>
        </w:rPr>
        <w:t>Принцип ответственности и неотвратимости наказания.</w:t>
      </w:r>
      <w:r w:rsidR="00B1205E">
        <w:rPr>
          <w:sz w:val="28"/>
          <w:szCs w:val="28"/>
        </w:rPr>
        <w:t xml:space="preserve"> </w:t>
      </w:r>
      <w:r w:rsidRPr="00B1205E">
        <w:rPr>
          <w:sz w:val="28"/>
          <w:szCs w:val="28"/>
        </w:rPr>
        <w:t xml:space="preserve">Неотвратимость наказания для работников </w:t>
      </w:r>
      <w:r w:rsidR="00C635A4" w:rsidRPr="00B1205E">
        <w:rPr>
          <w:sz w:val="28"/>
          <w:szCs w:val="28"/>
        </w:rPr>
        <w:t>КГБУЗ «АКЦПБ со СПИДом»</w:t>
      </w:r>
      <w:r w:rsidRPr="00B1205E">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C635A4" w:rsidRPr="00B1205E">
        <w:rPr>
          <w:sz w:val="28"/>
          <w:szCs w:val="28"/>
        </w:rPr>
        <w:t>КГБУЗ «АКЦПБ со СПИДом»</w:t>
      </w:r>
      <w:r w:rsidRPr="00B1205E">
        <w:rPr>
          <w:sz w:val="28"/>
          <w:szCs w:val="28"/>
        </w:rPr>
        <w:t xml:space="preserve"> за реализацию внутриорганизационной антикоррупционной политики.</w:t>
      </w:r>
    </w:p>
    <w:p w:rsidR="00015432" w:rsidRPr="00B1205E" w:rsidRDefault="00113737" w:rsidP="005E4E07">
      <w:pPr>
        <w:pStyle w:val="17"/>
        <w:ind w:left="0" w:firstLine="709"/>
        <w:jc w:val="both"/>
        <w:rPr>
          <w:sz w:val="28"/>
          <w:szCs w:val="28"/>
        </w:rPr>
      </w:pPr>
      <w:r w:rsidRPr="00B1205E">
        <w:rPr>
          <w:sz w:val="28"/>
          <w:szCs w:val="28"/>
        </w:rPr>
        <w:t>Принцип постоянного контроля и регулярного мониторинга.</w:t>
      </w:r>
      <w:r w:rsidR="00B1205E">
        <w:rPr>
          <w:sz w:val="28"/>
          <w:szCs w:val="28"/>
        </w:rPr>
        <w:t xml:space="preserve"> </w:t>
      </w:r>
      <w:r w:rsidRPr="00B1205E">
        <w:rPr>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B1205E">
        <w:rPr>
          <w:sz w:val="28"/>
          <w:szCs w:val="28"/>
        </w:rPr>
        <w:t>контроля за</w:t>
      </w:r>
      <w:proofErr w:type="gramEnd"/>
      <w:r w:rsidRPr="00B1205E">
        <w:rPr>
          <w:sz w:val="28"/>
          <w:szCs w:val="28"/>
        </w:rPr>
        <w:t xml:space="preserve"> их исполнением.</w:t>
      </w:r>
    </w:p>
    <w:p w:rsidR="003F5641" w:rsidRPr="00B1205E" w:rsidRDefault="003F5641" w:rsidP="005E4E07">
      <w:pPr>
        <w:pStyle w:val="17"/>
        <w:tabs>
          <w:tab w:val="left" w:pos="0"/>
        </w:tabs>
        <w:ind w:left="0" w:firstLine="709"/>
        <w:jc w:val="both"/>
        <w:rPr>
          <w:sz w:val="28"/>
          <w:szCs w:val="28"/>
        </w:rPr>
      </w:pPr>
    </w:p>
    <w:p w:rsidR="001C3255" w:rsidRPr="00B1205E" w:rsidRDefault="00371E53" w:rsidP="005E4E07">
      <w:pPr>
        <w:pStyle w:val="2"/>
        <w:ind w:firstLine="709"/>
        <w:rPr>
          <w:b w:val="0"/>
          <w:bCs w:val="0"/>
          <w:i w:val="0"/>
          <w:iCs w:val="0"/>
          <w:sz w:val="28"/>
          <w:szCs w:val="28"/>
        </w:rPr>
      </w:pPr>
      <w:bookmarkStart w:id="4" w:name="_Toc377459486"/>
      <w:bookmarkEnd w:id="1"/>
      <w:r w:rsidRPr="00B1205E">
        <w:rPr>
          <w:b w:val="0"/>
          <w:bCs w:val="0"/>
          <w:i w:val="0"/>
          <w:iCs w:val="0"/>
          <w:sz w:val="28"/>
          <w:szCs w:val="28"/>
        </w:rPr>
        <w:lastRenderedPageBreak/>
        <w:t>4.</w:t>
      </w:r>
      <w:r w:rsidR="00E86222" w:rsidRPr="00B1205E">
        <w:rPr>
          <w:b w:val="0"/>
          <w:bCs w:val="0"/>
          <w:i w:val="0"/>
          <w:iCs w:val="0"/>
          <w:sz w:val="28"/>
          <w:szCs w:val="28"/>
        </w:rPr>
        <w:t xml:space="preserve"> Термины и определения</w:t>
      </w:r>
      <w:bookmarkEnd w:id="4"/>
    </w:p>
    <w:p w:rsidR="00015432" w:rsidRPr="00B1205E" w:rsidRDefault="00015432" w:rsidP="005E4E07">
      <w:pPr>
        <w:ind w:firstLine="709"/>
        <w:jc w:val="both"/>
        <w:rPr>
          <w:sz w:val="28"/>
          <w:szCs w:val="28"/>
        </w:rPr>
      </w:pPr>
      <w:bookmarkStart w:id="5" w:name="_Toc367348312"/>
      <w:bookmarkStart w:id="6" w:name="_Toc377459487"/>
      <w:proofErr w:type="gramStart"/>
      <w:r w:rsidRPr="00B1205E">
        <w:rPr>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1205E">
        <w:rPr>
          <w:sz w:val="28"/>
          <w:szCs w:val="28"/>
        </w:rPr>
        <w:t>. Коррупцией также является совершение перечисленных деяний от имени или в интересах юридического лица (пункт</w:t>
      </w:r>
      <w:r w:rsidR="00C635A4">
        <w:rPr>
          <w:sz w:val="28"/>
          <w:szCs w:val="28"/>
        </w:rPr>
        <w:t xml:space="preserve"> </w:t>
      </w:r>
      <w:r w:rsidRPr="00B1205E">
        <w:rPr>
          <w:sz w:val="28"/>
          <w:szCs w:val="28"/>
        </w:rPr>
        <w:t>1 статьи</w:t>
      </w:r>
      <w:r w:rsidR="00C635A4">
        <w:rPr>
          <w:sz w:val="28"/>
          <w:szCs w:val="28"/>
        </w:rPr>
        <w:t xml:space="preserve"> </w:t>
      </w:r>
      <w:r w:rsidRPr="00B1205E">
        <w:rPr>
          <w:sz w:val="28"/>
          <w:szCs w:val="28"/>
        </w:rPr>
        <w:t>1 Федерального закона от 25</w:t>
      </w:r>
      <w:r w:rsidR="00C635A4">
        <w:rPr>
          <w:sz w:val="28"/>
          <w:szCs w:val="28"/>
        </w:rPr>
        <w:t xml:space="preserve"> </w:t>
      </w:r>
      <w:r w:rsidRPr="00B1205E">
        <w:rPr>
          <w:sz w:val="28"/>
          <w:szCs w:val="28"/>
        </w:rPr>
        <w:t>декабря 2008</w:t>
      </w:r>
      <w:r w:rsidR="00C635A4">
        <w:rPr>
          <w:sz w:val="28"/>
          <w:szCs w:val="28"/>
        </w:rPr>
        <w:t xml:space="preserve"> </w:t>
      </w:r>
      <w:r w:rsidRPr="00B1205E">
        <w:rPr>
          <w:sz w:val="28"/>
          <w:szCs w:val="28"/>
        </w:rPr>
        <w:t>г. № 273-ФЗ «О противодействии коррупции»).</w:t>
      </w:r>
    </w:p>
    <w:p w:rsidR="00015432" w:rsidRPr="00B1205E" w:rsidRDefault="00015432" w:rsidP="005E4E07">
      <w:pPr>
        <w:ind w:firstLine="709"/>
        <w:jc w:val="both"/>
        <w:rPr>
          <w:sz w:val="28"/>
          <w:szCs w:val="28"/>
        </w:rPr>
      </w:pPr>
      <w:r w:rsidRPr="00B1205E">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15432" w:rsidRPr="00B1205E" w:rsidRDefault="00015432" w:rsidP="005E4E07">
      <w:pPr>
        <w:ind w:firstLine="709"/>
        <w:jc w:val="both"/>
        <w:rPr>
          <w:sz w:val="28"/>
          <w:szCs w:val="28"/>
        </w:rPr>
      </w:pPr>
      <w:r w:rsidRPr="00B1205E">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015432" w:rsidRPr="00B1205E" w:rsidRDefault="00015432" w:rsidP="005E4E07">
      <w:pPr>
        <w:ind w:firstLine="709"/>
        <w:jc w:val="both"/>
        <w:rPr>
          <w:sz w:val="28"/>
          <w:szCs w:val="28"/>
        </w:rPr>
      </w:pPr>
      <w:r w:rsidRPr="00B1205E">
        <w:rPr>
          <w:sz w:val="28"/>
          <w:szCs w:val="28"/>
        </w:rPr>
        <w:t>б) по выявлению, предупреждению, пресечению, раскрытию и расследованию коррупционных правонарушений (борьба с коррупцией);</w:t>
      </w:r>
    </w:p>
    <w:p w:rsidR="00015432" w:rsidRPr="00B1205E" w:rsidRDefault="00015432" w:rsidP="005E4E07">
      <w:pPr>
        <w:ind w:firstLine="709"/>
        <w:jc w:val="both"/>
        <w:rPr>
          <w:sz w:val="28"/>
          <w:szCs w:val="28"/>
        </w:rPr>
      </w:pPr>
      <w:r w:rsidRPr="00B1205E">
        <w:rPr>
          <w:sz w:val="28"/>
          <w:szCs w:val="28"/>
        </w:rPr>
        <w:t>в) по минимизации и (или) ликвидации последствий коррупционных правонарушений.</w:t>
      </w:r>
    </w:p>
    <w:p w:rsidR="00015432" w:rsidRPr="00B1205E" w:rsidRDefault="00015432" w:rsidP="005E4E07">
      <w:pPr>
        <w:ind w:firstLine="709"/>
        <w:jc w:val="both"/>
        <w:rPr>
          <w:sz w:val="28"/>
          <w:szCs w:val="28"/>
          <w:shd w:val="clear" w:color="auto" w:fill="FFFFFF"/>
        </w:rPr>
      </w:pPr>
      <w:r w:rsidRPr="00B1205E">
        <w:rPr>
          <w:sz w:val="28"/>
          <w:szCs w:val="28"/>
        </w:rPr>
        <w:t xml:space="preserve">Предупреждение коррупции – деятельность организации, направленная на введение </w:t>
      </w:r>
      <w:r w:rsidRPr="00B1205E">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B1205E">
        <w:rPr>
          <w:sz w:val="28"/>
          <w:szCs w:val="28"/>
        </w:rPr>
        <w:t>недопущение коррупционных правонарушений.</w:t>
      </w:r>
    </w:p>
    <w:p w:rsidR="00015432" w:rsidRPr="00B1205E" w:rsidRDefault="00015432" w:rsidP="005E4E07">
      <w:pPr>
        <w:ind w:firstLine="709"/>
        <w:jc w:val="both"/>
        <w:rPr>
          <w:sz w:val="28"/>
          <w:szCs w:val="28"/>
        </w:rPr>
      </w:pPr>
      <w:r w:rsidRPr="00B1205E">
        <w:rPr>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015432" w:rsidRPr="00B1205E" w:rsidRDefault="00015432" w:rsidP="005E4E07">
      <w:pPr>
        <w:ind w:firstLine="709"/>
        <w:jc w:val="both"/>
        <w:rPr>
          <w:sz w:val="28"/>
          <w:szCs w:val="28"/>
        </w:rPr>
      </w:pPr>
      <w:r w:rsidRPr="00B1205E">
        <w:rPr>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15432" w:rsidRPr="00B1205E" w:rsidRDefault="00C635A4" w:rsidP="005E4E07">
      <w:pPr>
        <w:ind w:firstLine="709"/>
        <w:jc w:val="both"/>
        <w:rPr>
          <w:sz w:val="28"/>
          <w:szCs w:val="28"/>
        </w:rPr>
      </w:pPr>
      <w:proofErr w:type="gramStart"/>
      <w:r>
        <w:rPr>
          <w:sz w:val="28"/>
          <w:szCs w:val="28"/>
        </w:rPr>
        <w:t xml:space="preserve">Получение взятки </w:t>
      </w:r>
      <w:r w:rsidRPr="00B1205E">
        <w:rPr>
          <w:sz w:val="28"/>
          <w:szCs w:val="28"/>
        </w:rPr>
        <w:t>–</w:t>
      </w:r>
      <w:r w:rsidR="00015432" w:rsidRPr="00B1205E">
        <w:rPr>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w:t>
      </w:r>
      <w:proofErr w:type="gramEnd"/>
      <w:r w:rsidR="00015432" w:rsidRPr="00B1205E">
        <w:rPr>
          <w:sz w:val="28"/>
          <w:szCs w:val="28"/>
        </w:rPr>
        <w:t xml:space="preserve"> в силу должностного положения может способствовать таким действиям (бездействию), а равно за общее </w:t>
      </w:r>
      <w:r w:rsidR="00015432" w:rsidRPr="00B1205E">
        <w:rPr>
          <w:sz w:val="28"/>
          <w:szCs w:val="28"/>
        </w:rPr>
        <w:lastRenderedPageBreak/>
        <w:t>покровительство или попустительство по службе</w:t>
      </w:r>
      <w:r w:rsidR="008A6DB8" w:rsidRPr="00B1205E">
        <w:rPr>
          <w:sz w:val="28"/>
          <w:szCs w:val="28"/>
        </w:rPr>
        <w:t xml:space="preserve"> (часть 1 статьи 29</w:t>
      </w:r>
      <w:r w:rsidR="007F3508" w:rsidRPr="00B1205E">
        <w:rPr>
          <w:sz w:val="28"/>
          <w:szCs w:val="28"/>
        </w:rPr>
        <w:t>1.1</w:t>
      </w:r>
      <w:r w:rsidR="008A6DB8" w:rsidRPr="00B1205E">
        <w:rPr>
          <w:sz w:val="28"/>
          <w:szCs w:val="28"/>
        </w:rPr>
        <w:t xml:space="preserve"> Уголовного кодекса Российской Федерации)</w:t>
      </w:r>
      <w:r w:rsidR="00015432" w:rsidRPr="00B1205E">
        <w:rPr>
          <w:sz w:val="28"/>
          <w:szCs w:val="28"/>
        </w:rPr>
        <w:t>.</w:t>
      </w:r>
    </w:p>
    <w:p w:rsidR="00094492" w:rsidRPr="00B1205E" w:rsidRDefault="00094492" w:rsidP="005E4E07">
      <w:pPr>
        <w:ind w:firstLine="709"/>
        <w:jc w:val="both"/>
        <w:rPr>
          <w:sz w:val="28"/>
          <w:szCs w:val="28"/>
        </w:rPr>
      </w:pPr>
      <w:r w:rsidRPr="00B1205E">
        <w:rPr>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3508" w:rsidRPr="00B1205E">
        <w:rPr>
          <w:sz w:val="28"/>
          <w:szCs w:val="28"/>
        </w:rPr>
        <w:t xml:space="preserve"> (часть 1 статьи 290 Уголовного кодекса Российской Федерации).</w:t>
      </w:r>
    </w:p>
    <w:p w:rsidR="003765A4" w:rsidRPr="00B1205E" w:rsidRDefault="00015432" w:rsidP="005E4E07">
      <w:pPr>
        <w:ind w:firstLine="709"/>
        <w:jc w:val="both"/>
        <w:rPr>
          <w:sz w:val="28"/>
          <w:szCs w:val="28"/>
        </w:rPr>
      </w:pPr>
      <w:r w:rsidRPr="00B1205E">
        <w:rPr>
          <w:sz w:val="28"/>
          <w:szCs w:val="28"/>
        </w:rPr>
        <w:t xml:space="preserve">Коммерческий подкуп – </w:t>
      </w:r>
      <w:r w:rsidR="00094492" w:rsidRPr="00B1205E">
        <w:rPr>
          <w:sz w:val="28"/>
          <w:szCs w:val="28"/>
        </w:rPr>
        <w:t>н</w:t>
      </w:r>
      <w:r w:rsidR="008A6DB8" w:rsidRPr="00B1205E">
        <w:rPr>
          <w:sz w:val="28"/>
          <w:szCs w:val="28"/>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A6DB8" w:rsidRPr="00B1205E">
        <w:rPr>
          <w:sz w:val="28"/>
          <w:szCs w:val="28"/>
        </w:rPr>
        <w:t>числе</w:t>
      </w:r>
      <w:proofErr w:type="gramEnd"/>
      <w:r w:rsidR="008A6DB8" w:rsidRPr="00B1205E">
        <w:rPr>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B1205E">
        <w:rPr>
          <w:sz w:val="28"/>
          <w:szCs w:val="28"/>
        </w:rPr>
        <w:t xml:space="preserve"> (часть 1 статьи 204 Уголовного кодекса Российской Федерации).</w:t>
      </w:r>
    </w:p>
    <w:p w:rsidR="00371E53" w:rsidRPr="00B1205E" w:rsidRDefault="00371E53" w:rsidP="005E4E07">
      <w:pPr>
        <w:suppressAutoHyphens w:val="0"/>
        <w:ind w:firstLine="709"/>
        <w:jc w:val="both"/>
        <w:rPr>
          <w:sz w:val="28"/>
          <w:szCs w:val="28"/>
          <w:lang w:eastAsia="ru-RU"/>
        </w:rPr>
      </w:pPr>
      <w:proofErr w:type="gramStart"/>
      <w:r w:rsidRPr="00B1205E">
        <w:rPr>
          <w:sz w:val="28"/>
          <w:szCs w:val="28"/>
          <w:lang w:eastAsia="ru-RU"/>
        </w:rPr>
        <w:t xml:space="preserve">Конфликт интересов – </w:t>
      </w:r>
      <w:r w:rsidR="00893E6F" w:rsidRPr="00B1205E">
        <w:rPr>
          <w:sz w:val="28"/>
          <w:szCs w:val="28"/>
          <w:lang w:eastAsia="ru-RU"/>
        </w:rPr>
        <w:t xml:space="preserve">ситуация, при которой личная заинтересованность (прямая или косвенная) работника (представителя </w:t>
      </w:r>
      <w:r w:rsidR="00FB5772" w:rsidRPr="00B1205E">
        <w:rPr>
          <w:sz w:val="28"/>
          <w:szCs w:val="28"/>
          <w:lang w:eastAsia="ru-RU"/>
        </w:rPr>
        <w:t>КГБУЗ «АКЦПБ со СПИДом»</w:t>
      </w:r>
      <w:r w:rsidR="00893E6F" w:rsidRPr="00B1205E">
        <w:rPr>
          <w:sz w:val="28"/>
          <w:szCs w:val="28"/>
          <w:lang w:eastAsia="ru-RU"/>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FB5772" w:rsidRPr="00B1205E">
        <w:rPr>
          <w:sz w:val="28"/>
          <w:szCs w:val="28"/>
          <w:lang w:eastAsia="ru-RU"/>
        </w:rPr>
        <w:t>КГБУЗ «АКЦПБ со СПИДом»</w:t>
      </w:r>
      <w:r w:rsidR="00893E6F" w:rsidRPr="00B1205E">
        <w:rPr>
          <w:sz w:val="28"/>
          <w:szCs w:val="28"/>
          <w:lang w:eastAsia="ru-RU"/>
        </w:rPr>
        <w:t>) и правами и законными интересами организации, способное привести к причинению вреда правам и законным интересам, имуществу</w:t>
      </w:r>
      <w:proofErr w:type="gramEnd"/>
      <w:r w:rsidR="00893E6F" w:rsidRPr="00B1205E">
        <w:rPr>
          <w:sz w:val="28"/>
          <w:szCs w:val="28"/>
          <w:lang w:eastAsia="ru-RU"/>
        </w:rPr>
        <w:t xml:space="preserve"> и (или) деловой репутации организации, работником (представителем </w:t>
      </w:r>
      <w:r w:rsidR="00FB5772" w:rsidRPr="00B1205E">
        <w:rPr>
          <w:sz w:val="28"/>
          <w:szCs w:val="28"/>
          <w:lang w:eastAsia="ru-RU"/>
        </w:rPr>
        <w:t>КГБУЗ «АКЦПБ со СПИДом»</w:t>
      </w:r>
      <w:r w:rsidR="00893E6F" w:rsidRPr="00B1205E">
        <w:rPr>
          <w:sz w:val="28"/>
          <w:szCs w:val="28"/>
          <w:lang w:eastAsia="ru-RU"/>
        </w:rPr>
        <w:t>) которой он является.</w:t>
      </w:r>
    </w:p>
    <w:p w:rsidR="00371E53" w:rsidRPr="00B1205E" w:rsidRDefault="00371E53" w:rsidP="005E4E07">
      <w:pPr>
        <w:suppressAutoHyphens w:val="0"/>
        <w:ind w:firstLine="709"/>
        <w:jc w:val="both"/>
        <w:rPr>
          <w:sz w:val="28"/>
          <w:szCs w:val="28"/>
          <w:lang w:eastAsia="ru-RU"/>
        </w:rPr>
      </w:pPr>
      <w:r w:rsidRPr="00B1205E">
        <w:rPr>
          <w:sz w:val="28"/>
          <w:szCs w:val="28"/>
          <w:lang w:eastAsia="ru-RU"/>
        </w:rPr>
        <w:t>Личная заинтересованность работника (представителя организации) – заинтересованность</w:t>
      </w:r>
      <w:r w:rsidR="003765A4" w:rsidRPr="00B1205E">
        <w:rPr>
          <w:sz w:val="28"/>
          <w:szCs w:val="28"/>
          <w:lang w:eastAsia="ru-RU"/>
        </w:rPr>
        <w:t xml:space="preserve"> </w:t>
      </w:r>
      <w:r w:rsidRPr="00B1205E">
        <w:rPr>
          <w:sz w:val="28"/>
          <w:szCs w:val="28"/>
          <w:lang w:eastAsia="ru-RU"/>
        </w:rPr>
        <w:t xml:space="preserve">работника (представителя </w:t>
      </w:r>
      <w:r w:rsidR="00FB5772" w:rsidRPr="00B1205E">
        <w:rPr>
          <w:sz w:val="28"/>
          <w:szCs w:val="28"/>
          <w:lang w:eastAsia="ru-RU"/>
        </w:rPr>
        <w:t>КГБУЗ «АКЦПБ со СПИДом»</w:t>
      </w:r>
      <w:r w:rsidRPr="00B1205E">
        <w:rPr>
          <w:sz w:val="28"/>
          <w:szCs w:val="28"/>
          <w:lang w:eastAsia="ru-RU"/>
        </w:rPr>
        <w:t>), связанная с возможностью получения работником</w:t>
      </w:r>
      <w:r w:rsidR="003765A4" w:rsidRPr="00B1205E">
        <w:rPr>
          <w:sz w:val="28"/>
          <w:szCs w:val="28"/>
          <w:lang w:eastAsia="ru-RU"/>
        </w:rPr>
        <w:t xml:space="preserve"> </w:t>
      </w:r>
      <w:r w:rsidRPr="00B1205E">
        <w:rPr>
          <w:sz w:val="28"/>
          <w:szCs w:val="28"/>
          <w:lang w:eastAsia="ru-RU"/>
        </w:rPr>
        <w:t xml:space="preserve">(представителем </w:t>
      </w:r>
      <w:r w:rsidR="00FB5772" w:rsidRPr="00B1205E">
        <w:rPr>
          <w:sz w:val="28"/>
          <w:szCs w:val="28"/>
          <w:lang w:eastAsia="ru-RU"/>
        </w:rPr>
        <w:t>КГБУЗ «АКЦПБ со СПИДом»</w:t>
      </w:r>
      <w:r w:rsidRPr="00B1205E">
        <w:rPr>
          <w:sz w:val="28"/>
          <w:szCs w:val="28"/>
          <w:lang w:eastAsia="ru-RU"/>
        </w:rPr>
        <w:t>) при исполнении должностных обязанностей доходов в виде денег,</w:t>
      </w:r>
      <w:r w:rsidR="003765A4" w:rsidRPr="00B1205E">
        <w:rPr>
          <w:sz w:val="28"/>
          <w:szCs w:val="28"/>
          <w:lang w:eastAsia="ru-RU"/>
        </w:rPr>
        <w:t xml:space="preserve"> </w:t>
      </w:r>
      <w:r w:rsidRPr="00B1205E">
        <w:rPr>
          <w:sz w:val="28"/>
          <w:szCs w:val="28"/>
          <w:lang w:eastAsia="ru-RU"/>
        </w:rPr>
        <w:t>ценностей, иного имущества или услуг</w:t>
      </w:r>
      <w:r w:rsidR="003765A4" w:rsidRPr="00B1205E">
        <w:rPr>
          <w:sz w:val="28"/>
          <w:szCs w:val="28"/>
          <w:lang w:eastAsia="ru-RU"/>
        </w:rPr>
        <w:t xml:space="preserve"> имущественного характера, иных </w:t>
      </w:r>
      <w:r w:rsidRPr="00B1205E">
        <w:rPr>
          <w:sz w:val="28"/>
          <w:szCs w:val="28"/>
          <w:lang w:eastAsia="ru-RU"/>
        </w:rPr>
        <w:t>имущественных прав для</w:t>
      </w:r>
      <w:r w:rsidR="003765A4" w:rsidRPr="00B1205E">
        <w:rPr>
          <w:sz w:val="28"/>
          <w:szCs w:val="28"/>
          <w:lang w:eastAsia="ru-RU"/>
        </w:rPr>
        <w:t xml:space="preserve"> </w:t>
      </w:r>
      <w:r w:rsidRPr="00B1205E">
        <w:rPr>
          <w:sz w:val="28"/>
          <w:szCs w:val="28"/>
          <w:lang w:eastAsia="ru-RU"/>
        </w:rPr>
        <w:t>себя или для третьих лиц.</w:t>
      </w:r>
    </w:p>
    <w:p w:rsidR="00371E53" w:rsidRPr="00B1205E" w:rsidRDefault="00371E53" w:rsidP="005E4E07">
      <w:pPr>
        <w:suppressAutoHyphens w:val="0"/>
        <w:ind w:firstLine="709"/>
        <w:jc w:val="both"/>
        <w:rPr>
          <w:sz w:val="28"/>
          <w:szCs w:val="28"/>
          <w:lang w:eastAsia="ru-RU"/>
        </w:rPr>
      </w:pPr>
      <w:r w:rsidRPr="00B1205E">
        <w:rPr>
          <w:sz w:val="28"/>
          <w:szCs w:val="28"/>
          <w:lang w:eastAsia="ru-RU"/>
        </w:rPr>
        <w:t>Коррупционное правонарушение - деяние, обладающее признаками коррупции, за которые</w:t>
      </w:r>
      <w:r w:rsidR="003765A4" w:rsidRPr="00B1205E">
        <w:rPr>
          <w:sz w:val="28"/>
          <w:szCs w:val="28"/>
          <w:lang w:eastAsia="ru-RU"/>
        </w:rPr>
        <w:t xml:space="preserve"> </w:t>
      </w:r>
      <w:r w:rsidRPr="00B1205E">
        <w:rPr>
          <w:sz w:val="28"/>
          <w:szCs w:val="28"/>
          <w:lang w:eastAsia="ru-RU"/>
        </w:rPr>
        <w:t>нормативным правовым актом предусмотрена гражданско-правовая, дисциплинарная,</w:t>
      </w:r>
      <w:r w:rsidR="003765A4" w:rsidRPr="00B1205E">
        <w:rPr>
          <w:sz w:val="28"/>
          <w:szCs w:val="28"/>
          <w:lang w:eastAsia="ru-RU"/>
        </w:rPr>
        <w:t xml:space="preserve"> </w:t>
      </w:r>
      <w:r w:rsidRPr="00B1205E">
        <w:rPr>
          <w:sz w:val="28"/>
          <w:szCs w:val="28"/>
          <w:lang w:eastAsia="ru-RU"/>
        </w:rPr>
        <w:t>административная или уголовная ответственность.</w:t>
      </w:r>
    </w:p>
    <w:p w:rsidR="00371E53" w:rsidRPr="00B1205E" w:rsidRDefault="00371E53" w:rsidP="005E4E07">
      <w:pPr>
        <w:suppressAutoHyphens w:val="0"/>
        <w:ind w:firstLine="709"/>
        <w:jc w:val="both"/>
        <w:rPr>
          <w:sz w:val="28"/>
          <w:szCs w:val="28"/>
          <w:lang w:eastAsia="ru-RU"/>
        </w:rPr>
      </w:pPr>
      <w:r w:rsidRPr="00B1205E">
        <w:rPr>
          <w:sz w:val="28"/>
          <w:szCs w:val="28"/>
          <w:lang w:eastAsia="ru-RU"/>
        </w:rPr>
        <w:t>Коррупционный фактор - явление или совокупность явлени</w:t>
      </w:r>
      <w:r w:rsidR="003765A4" w:rsidRPr="00B1205E">
        <w:rPr>
          <w:sz w:val="28"/>
          <w:szCs w:val="28"/>
          <w:lang w:eastAsia="ru-RU"/>
        </w:rPr>
        <w:t xml:space="preserve">й, </w:t>
      </w:r>
      <w:r w:rsidRPr="00B1205E">
        <w:rPr>
          <w:sz w:val="28"/>
          <w:szCs w:val="28"/>
          <w:lang w:eastAsia="ru-RU"/>
        </w:rPr>
        <w:t>порождающих коррупционные</w:t>
      </w:r>
      <w:r w:rsidR="003765A4" w:rsidRPr="00B1205E">
        <w:rPr>
          <w:sz w:val="28"/>
          <w:szCs w:val="28"/>
          <w:lang w:eastAsia="ru-RU"/>
        </w:rPr>
        <w:t xml:space="preserve"> </w:t>
      </w:r>
      <w:r w:rsidRPr="00B1205E">
        <w:rPr>
          <w:sz w:val="28"/>
          <w:szCs w:val="28"/>
          <w:lang w:eastAsia="ru-RU"/>
        </w:rPr>
        <w:t>правонарушения или способствующие их распространению.</w:t>
      </w:r>
    </w:p>
    <w:p w:rsidR="003F42BC" w:rsidRPr="00B1205E" w:rsidRDefault="00371E53" w:rsidP="005E4E07">
      <w:pPr>
        <w:suppressAutoHyphens w:val="0"/>
        <w:ind w:firstLine="709"/>
        <w:jc w:val="both"/>
        <w:rPr>
          <w:sz w:val="28"/>
          <w:szCs w:val="28"/>
          <w:lang w:eastAsia="ru-RU"/>
        </w:rPr>
      </w:pPr>
      <w:r w:rsidRPr="00B1205E">
        <w:rPr>
          <w:sz w:val="28"/>
          <w:szCs w:val="28"/>
          <w:lang w:eastAsia="ru-RU"/>
        </w:rPr>
        <w:lastRenderedPageBreak/>
        <w:t>Предупреждение коррупции - де</w:t>
      </w:r>
      <w:r w:rsidR="003765A4" w:rsidRPr="00B1205E">
        <w:rPr>
          <w:sz w:val="28"/>
          <w:szCs w:val="28"/>
          <w:lang w:eastAsia="ru-RU"/>
        </w:rPr>
        <w:t xml:space="preserve">ятельность по антикоррупционной </w:t>
      </w:r>
      <w:r w:rsidRPr="00B1205E">
        <w:rPr>
          <w:sz w:val="28"/>
          <w:szCs w:val="28"/>
          <w:lang w:eastAsia="ru-RU"/>
        </w:rPr>
        <w:t>политике, направленной на</w:t>
      </w:r>
      <w:r w:rsidR="003765A4" w:rsidRPr="00B1205E">
        <w:rPr>
          <w:sz w:val="28"/>
          <w:szCs w:val="28"/>
          <w:lang w:eastAsia="ru-RU"/>
        </w:rPr>
        <w:t xml:space="preserve"> </w:t>
      </w:r>
      <w:r w:rsidRPr="00B1205E">
        <w:rPr>
          <w:sz w:val="28"/>
          <w:szCs w:val="28"/>
          <w:lang w:eastAsia="ru-RU"/>
        </w:rPr>
        <w:t>выявление, изучение, ограничение либо устранение явлений, порождающих коррупционные</w:t>
      </w:r>
      <w:r w:rsidR="003765A4" w:rsidRPr="00B1205E">
        <w:rPr>
          <w:sz w:val="28"/>
          <w:szCs w:val="28"/>
          <w:lang w:eastAsia="ru-RU"/>
        </w:rPr>
        <w:t xml:space="preserve"> </w:t>
      </w:r>
      <w:r w:rsidRPr="00B1205E">
        <w:rPr>
          <w:sz w:val="28"/>
          <w:szCs w:val="28"/>
          <w:lang w:eastAsia="ru-RU"/>
        </w:rPr>
        <w:t>правонарушения или способствующие их распространению.</w:t>
      </w:r>
      <w:bookmarkEnd w:id="5"/>
      <w:bookmarkEnd w:id="6"/>
    </w:p>
    <w:p w:rsidR="003F5641" w:rsidRPr="00B1205E" w:rsidRDefault="003F5641" w:rsidP="005E4E07">
      <w:pPr>
        <w:suppressAutoHyphens w:val="0"/>
        <w:ind w:firstLine="709"/>
        <w:jc w:val="both"/>
        <w:rPr>
          <w:sz w:val="28"/>
          <w:szCs w:val="28"/>
          <w:lang w:eastAsia="ru-RU"/>
        </w:rPr>
      </w:pPr>
    </w:p>
    <w:p w:rsidR="00015432" w:rsidRPr="00B1205E" w:rsidRDefault="00371E53" w:rsidP="005E4E07">
      <w:pPr>
        <w:pStyle w:val="11"/>
        <w:keepLines w:val="0"/>
        <w:tabs>
          <w:tab w:val="left" w:pos="0"/>
        </w:tabs>
        <w:suppressAutoHyphens w:val="0"/>
        <w:spacing w:before="0"/>
        <w:ind w:firstLine="709"/>
        <w:jc w:val="center"/>
        <w:rPr>
          <w:rFonts w:ascii="Times New Roman" w:hAnsi="Times New Roman"/>
          <w:b w:val="0"/>
          <w:bCs w:val="0"/>
          <w:color w:val="auto"/>
        </w:rPr>
      </w:pPr>
      <w:bookmarkStart w:id="7" w:name="_Toc377459488"/>
      <w:r w:rsidRPr="00B1205E">
        <w:rPr>
          <w:rFonts w:ascii="Times New Roman" w:hAnsi="Times New Roman"/>
          <w:b w:val="0"/>
          <w:bCs w:val="0"/>
          <w:color w:val="auto"/>
        </w:rPr>
        <w:t>5</w:t>
      </w:r>
      <w:r w:rsidR="003F42BC" w:rsidRPr="00B1205E">
        <w:rPr>
          <w:rFonts w:ascii="Times New Roman" w:hAnsi="Times New Roman"/>
          <w:b w:val="0"/>
          <w:bCs w:val="0"/>
          <w:color w:val="auto"/>
        </w:rPr>
        <w:t xml:space="preserve">. </w:t>
      </w:r>
      <w:bookmarkStart w:id="8" w:name="_Toc369706627"/>
      <w:bookmarkStart w:id="9" w:name="_Toc367348313"/>
      <w:bookmarkEnd w:id="7"/>
      <w:r w:rsidR="00015432" w:rsidRPr="00B1205E">
        <w:rPr>
          <w:rFonts w:ascii="Times New Roman" w:hAnsi="Times New Roman"/>
          <w:b w:val="0"/>
          <w:bCs w:val="0"/>
          <w:color w:val="auto"/>
        </w:rPr>
        <w:t>Нормативное правовое обеспечение</w:t>
      </w:r>
      <w:bookmarkEnd w:id="8"/>
      <w:r w:rsidR="00346ED0" w:rsidRPr="00B1205E">
        <w:rPr>
          <w:rFonts w:ascii="Times New Roman" w:hAnsi="Times New Roman"/>
          <w:b w:val="0"/>
          <w:bCs w:val="0"/>
          <w:color w:val="auto"/>
        </w:rPr>
        <w:t>. Ответственность.</w:t>
      </w:r>
    </w:p>
    <w:p w:rsidR="00015432" w:rsidRPr="00B1205E" w:rsidRDefault="00371E53" w:rsidP="005E4E07">
      <w:pPr>
        <w:ind w:firstLine="709"/>
        <w:jc w:val="both"/>
        <w:rPr>
          <w:sz w:val="28"/>
          <w:szCs w:val="28"/>
        </w:rPr>
      </w:pPr>
      <w:bookmarkStart w:id="10" w:name="_Toc369706628"/>
      <w:bookmarkStart w:id="11" w:name="_Toc367348314"/>
      <w:bookmarkStart w:id="12" w:name="_Toc377459489"/>
      <w:r w:rsidRPr="00B1205E">
        <w:rPr>
          <w:sz w:val="28"/>
          <w:szCs w:val="28"/>
        </w:rPr>
        <w:t>5</w:t>
      </w:r>
      <w:r w:rsidR="00015432" w:rsidRPr="00B1205E">
        <w:rPr>
          <w:sz w:val="28"/>
          <w:szCs w:val="28"/>
        </w:rPr>
        <w:t>.1. </w:t>
      </w:r>
      <w:bookmarkEnd w:id="10"/>
      <w:r w:rsidR="00015432" w:rsidRPr="00B1205E">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00015432" w:rsidRPr="00B1205E">
          <w:rPr>
            <w:sz w:val="28"/>
            <w:szCs w:val="28"/>
          </w:rPr>
          <w:t>2008 г</w:t>
        </w:r>
      </w:smartTag>
      <w:r w:rsidR="00015432" w:rsidRPr="00B1205E">
        <w:rPr>
          <w:sz w:val="28"/>
          <w:szCs w:val="28"/>
        </w:rPr>
        <w:t xml:space="preserve">. № 273-ФЗ «О противодействии коррупции» (далее – Федеральный закон «О противодействии коррупции»). </w:t>
      </w:r>
    </w:p>
    <w:p w:rsidR="00015432" w:rsidRPr="00B1205E" w:rsidRDefault="00015432" w:rsidP="005E4E07">
      <w:pPr>
        <w:pStyle w:val="af6"/>
        <w:ind w:left="0" w:firstLine="709"/>
        <w:contextualSpacing w:val="0"/>
        <w:jc w:val="both"/>
        <w:rPr>
          <w:sz w:val="28"/>
          <w:szCs w:val="28"/>
        </w:rPr>
      </w:pPr>
      <w:r w:rsidRPr="00B1205E">
        <w:rPr>
          <w:sz w:val="28"/>
          <w:szCs w:val="28"/>
        </w:rP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966DE7" w:rsidRPr="00B1205E" w:rsidRDefault="00346ED0" w:rsidP="005E4E07">
      <w:pPr>
        <w:pStyle w:val="af6"/>
        <w:tabs>
          <w:tab w:val="left" w:pos="720"/>
        </w:tabs>
        <w:ind w:left="0" w:firstLine="709"/>
        <w:contextualSpacing w:val="0"/>
        <w:jc w:val="both"/>
        <w:rPr>
          <w:sz w:val="28"/>
          <w:szCs w:val="28"/>
        </w:rPr>
      </w:pPr>
      <w:r w:rsidRPr="00B1205E">
        <w:rPr>
          <w:sz w:val="28"/>
          <w:szCs w:val="28"/>
        </w:rPr>
        <w:t xml:space="preserve">5.2. </w:t>
      </w:r>
      <w:r w:rsidR="00015432" w:rsidRPr="00B1205E">
        <w:rPr>
          <w:sz w:val="28"/>
          <w:szCs w:val="28"/>
        </w:rPr>
        <w:t>Ответственность юридических лиц</w:t>
      </w:r>
      <w:r w:rsidR="003765A4" w:rsidRPr="00B1205E">
        <w:rPr>
          <w:sz w:val="28"/>
          <w:szCs w:val="28"/>
        </w:rPr>
        <w:t xml:space="preserve">. </w:t>
      </w:r>
      <w:r w:rsidR="00015432" w:rsidRPr="00B1205E">
        <w:rPr>
          <w:sz w:val="28"/>
          <w:szCs w:val="28"/>
        </w:rPr>
        <w:t>Общие нормы</w:t>
      </w:r>
      <w:r w:rsidR="003765A4" w:rsidRPr="00B1205E">
        <w:rPr>
          <w:sz w:val="28"/>
          <w:szCs w:val="28"/>
        </w:rPr>
        <w:t>.</w:t>
      </w:r>
    </w:p>
    <w:p w:rsidR="00015432" w:rsidRPr="00B1205E" w:rsidRDefault="00015432" w:rsidP="005E4E07">
      <w:pPr>
        <w:pStyle w:val="af6"/>
        <w:tabs>
          <w:tab w:val="left" w:pos="0"/>
        </w:tabs>
        <w:ind w:left="0" w:firstLine="709"/>
        <w:contextualSpacing w:val="0"/>
        <w:jc w:val="both"/>
        <w:rPr>
          <w:sz w:val="28"/>
          <w:szCs w:val="28"/>
        </w:rPr>
      </w:pPr>
      <w:r w:rsidRPr="00B1205E">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015432" w:rsidRPr="00B1205E" w:rsidRDefault="00015432" w:rsidP="005E4E07">
      <w:pPr>
        <w:pStyle w:val="af6"/>
        <w:tabs>
          <w:tab w:val="left" w:pos="0"/>
        </w:tabs>
        <w:ind w:left="0" w:firstLine="709"/>
        <w:contextualSpacing w:val="0"/>
        <w:jc w:val="both"/>
        <w:rPr>
          <w:sz w:val="28"/>
          <w:szCs w:val="28"/>
        </w:rPr>
      </w:pPr>
      <w:r w:rsidRPr="00B1205E">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15432" w:rsidRPr="00B1205E" w:rsidRDefault="00015432" w:rsidP="005E4E07">
      <w:pPr>
        <w:ind w:firstLine="709"/>
        <w:jc w:val="both"/>
        <w:rPr>
          <w:sz w:val="28"/>
          <w:szCs w:val="28"/>
        </w:rPr>
      </w:pPr>
      <w:r w:rsidRPr="00B1205E">
        <w:rPr>
          <w:sz w:val="28"/>
          <w:szCs w:val="28"/>
        </w:rPr>
        <w:t>Незаконное вознаграждение от имени юридического лица</w:t>
      </w:r>
      <w:r w:rsidR="00346ED0" w:rsidRPr="00B1205E">
        <w:rPr>
          <w:sz w:val="28"/>
          <w:szCs w:val="28"/>
        </w:rPr>
        <w:t>.</w:t>
      </w:r>
    </w:p>
    <w:p w:rsidR="00015432" w:rsidRPr="00B1205E" w:rsidRDefault="00015432" w:rsidP="005E4E07">
      <w:pPr>
        <w:ind w:firstLine="709"/>
        <w:jc w:val="both"/>
        <w:rPr>
          <w:sz w:val="28"/>
          <w:szCs w:val="28"/>
        </w:rPr>
      </w:pPr>
      <w:r w:rsidRPr="00B1205E">
        <w:rPr>
          <w:sz w:val="28"/>
          <w:szCs w:val="28"/>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w:t>
      </w:r>
      <w:r w:rsidR="00515941" w:rsidRPr="00B1205E">
        <w:rPr>
          <w:sz w:val="28"/>
          <w:szCs w:val="28"/>
        </w:rPr>
        <w:t xml:space="preserve">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w:t>
      </w:r>
      <w:r w:rsidR="00515941" w:rsidRPr="00B1205E">
        <w:rPr>
          <w:sz w:val="28"/>
          <w:szCs w:val="28"/>
        </w:rPr>
        <w:lastRenderedPageBreak/>
        <w:t>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Pr="00B1205E">
        <w:rPr>
          <w:sz w:val="28"/>
          <w:szCs w:val="28"/>
        </w:rPr>
        <w:t xml:space="preserve">, влечет наложение на юридическое лицо административного штрафа). </w:t>
      </w:r>
    </w:p>
    <w:p w:rsidR="00015432" w:rsidRPr="00B1205E" w:rsidRDefault="00015432" w:rsidP="005E4E07">
      <w:pPr>
        <w:ind w:firstLine="709"/>
        <w:jc w:val="both"/>
        <w:rPr>
          <w:sz w:val="28"/>
          <w:szCs w:val="28"/>
        </w:rPr>
      </w:pPr>
      <w:r w:rsidRPr="00B1205E">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015432" w:rsidRPr="00B1205E" w:rsidRDefault="00515941" w:rsidP="005E4E07">
      <w:pPr>
        <w:widowControl w:val="0"/>
        <w:autoSpaceDE w:val="0"/>
        <w:autoSpaceDN w:val="0"/>
        <w:adjustRightInd w:val="0"/>
        <w:ind w:firstLine="709"/>
        <w:jc w:val="both"/>
        <w:rPr>
          <w:sz w:val="28"/>
          <w:szCs w:val="28"/>
        </w:rPr>
      </w:pPr>
      <w:r w:rsidRPr="00B1205E">
        <w:rPr>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r w:rsidR="00C635A4" w:rsidRPr="00B1205E">
        <w:rPr>
          <w:sz w:val="28"/>
          <w:szCs w:val="28"/>
        </w:rPr>
        <w:t>служащего,</w:t>
      </w:r>
      <w:r w:rsidRPr="00B1205E">
        <w:rPr>
          <w:sz w:val="28"/>
          <w:szCs w:val="28"/>
        </w:rPr>
        <w:t xml:space="preserve"> либо бывшего государственного или муниципального служащего.</w:t>
      </w:r>
    </w:p>
    <w:p w:rsidR="00015432" w:rsidRPr="00B1205E" w:rsidRDefault="00015432" w:rsidP="005E4E07">
      <w:pPr>
        <w:widowControl w:val="0"/>
        <w:autoSpaceDE w:val="0"/>
        <w:autoSpaceDN w:val="0"/>
        <w:adjustRightInd w:val="0"/>
        <w:ind w:firstLine="709"/>
        <w:jc w:val="both"/>
        <w:rPr>
          <w:sz w:val="28"/>
          <w:szCs w:val="28"/>
        </w:rPr>
      </w:pPr>
      <w:r w:rsidRPr="00B1205E">
        <w:rPr>
          <w:sz w:val="28"/>
          <w:szCs w:val="28"/>
        </w:rPr>
        <w:t xml:space="preserve">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015432" w:rsidRPr="00B1205E" w:rsidRDefault="00015432" w:rsidP="005E4E07">
      <w:pPr>
        <w:widowControl w:val="0"/>
        <w:autoSpaceDE w:val="0"/>
        <w:autoSpaceDN w:val="0"/>
        <w:adjustRightInd w:val="0"/>
        <w:ind w:firstLine="709"/>
        <w:jc w:val="both"/>
        <w:rPr>
          <w:sz w:val="28"/>
          <w:szCs w:val="28"/>
        </w:rPr>
      </w:pPr>
      <w:r w:rsidRPr="00B1205E">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C635A4" w:rsidRPr="00C635A4">
        <w:t xml:space="preserve"> </w:t>
      </w:r>
    </w:p>
    <w:p w:rsidR="00015432" w:rsidRPr="00B1205E" w:rsidRDefault="00015432" w:rsidP="005E4E07">
      <w:pPr>
        <w:widowControl w:val="0"/>
        <w:autoSpaceDE w:val="0"/>
        <w:autoSpaceDN w:val="0"/>
        <w:adjustRightInd w:val="0"/>
        <w:ind w:firstLine="709"/>
        <w:jc w:val="both"/>
        <w:rPr>
          <w:sz w:val="28"/>
          <w:szCs w:val="28"/>
        </w:rPr>
      </w:pPr>
      <w:r w:rsidRPr="00B1205E">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w:t>
      </w:r>
      <w:r w:rsidR="00C635A4" w:rsidRPr="00C635A4">
        <w:rPr>
          <w:sz w:val="28"/>
          <w:szCs w:val="28"/>
        </w:rPr>
        <w:t>21 января 2015 г. №29.</w:t>
      </w:r>
    </w:p>
    <w:p w:rsidR="00015432" w:rsidRPr="00B1205E" w:rsidRDefault="00015432" w:rsidP="005E4E07">
      <w:pPr>
        <w:widowControl w:val="0"/>
        <w:autoSpaceDE w:val="0"/>
        <w:autoSpaceDN w:val="0"/>
        <w:adjustRightInd w:val="0"/>
        <w:ind w:firstLine="709"/>
        <w:jc w:val="both"/>
        <w:rPr>
          <w:sz w:val="28"/>
          <w:szCs w:val="28"/>
        </w:rPr>
      </w:pPr>
      <w:r w:rsidRPr="00B1205E">
        <w:rPr>
          <w:sz w:val="28"/>
          <w:szCs w:val="28"/>
        </w:rPr>
        <w:t xml:space="preserve">Названные требования, исходя из положений </w:t>
      </w:r>
      <w:hyperlink r:id="rId10" w:history="1">
        <w:r w:rsidRPr="00B1205E">
          <w:rPr>
            <w:sz w:val="28"/>
            <w:szCs w:val="28"/>
          </w:rPr>
          <w:t>пункта</w:t>
        </w:r>
        <w:r w:rsidR="00C635A4">
          <w:rPr>
            <w:sz w:val="28"/>
            <w:szCs w:val="28"/>
          </w:rPr>
          <w:t xml:space="preserve"> </w:t>
        </w:r>
        <w:r w:rsidRPr="00B1205E">
          <w:rPr>
            <w:sz w:val="28"/>
            <w:szCs w:val="28"/>
          </w:rPr>
          <w:t>1</w:t>
        </w:r>
      </w:hyperlink>
      <w:r w:rsidRPr="00B1205E">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1205E">
          <w:rPr>
            <w:sz w:val="28"/>
            <w:szCs w:val="28"/>
          </w:rPr>
          <w:t>2010 г</w:t>
        </w:r>
      </w:smartTag>
      <w:r w:rsidRPr="00B1205E">
        <w:rPr>
          <w:sz w:val="28"/>
          <w:szCs w:val="28"/>
        </w:rPr>
        <w:t xml:space="preserve">.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1" w:history="1">
        <w:r w:rsidRPr="00B1205E">
          <w:rPr>
            <w:sz w:val="28"/>
            <w:szCs w:val="28"/>
          </w:rPr>
          <w:t>раздел I</w:t>
        </w:r>
      </w:hyperlink>
      <w:r w:rsidRPr="00B1205E">
        <w:rPr>
          <w:sz w:val="28"/>
          <w:szCs w:val="28"/>
        </w:rPr>
        <w:t xml:space="preserve"> или </w:t>
      </w:r>
      <w:hyperlink r:id="rId12" w:history="1">
        <w:r w:rsidRPr="00B1205E">
          <w:rPr>
            <w:sz w:val="28"/>
            <w:szCs w:val="28"/>
          </w:rPr>
          <w:t>раздел II</w:t>
        </w:r>
      </w:hyperlink>
      <w:r w:rsidRPr="00B1205E">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sidRPr="00B1205E">
        <w:rPr>
          <w:sz w:val="28"/>
          <w:szCs w:val="28"/>
        </w:rPr>
        <w:lastRenderedPageBreak/>
        <w:t>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r w:rsidR="00C635A4">
        <w:rPr>
          <w:sz w:val="28"/>
          <w:szCs w:val="28"/>
        </w:rPr>
        <w:t xml:space="preserve"> </w:t>
      </w:r>
      <w:r w:rsidRPr="00B1205E">
        <w:rPr>
          <w:sz w:val="28"/>
          <w:szCs w:val="28"/>
        </w:rPr>
        <w:t>мая 200</w:t>
      </w:r>
      <w:r w:rsidR="00C635A4">
        <w:rPr>
          <w:sz w:val="28"/>
          <w:szCs w:val="28"/>
        </w:rPr>
        <w:t xml:space="preserve"> </w:t>
      </w:r>
      <w:r w:rsidRPr="00B1205E">
        <w:rPr>
          <w:sz w:val="28"/>
          <w:szCs w:val="28"/>
        </w:rPr>
        <w:t xml:space="preserve"> г. №557, либо в перечень должностей, утвержденный руководителем государственного органа в соответствии с </w:t>
      </w:r>
      <w:hyperlink r:id="rId13" w:history="1">
        <w:r w:rsidRPr="00B1205E">
          <w:rPr>
            <w:sz w:val="28"/>
            <w:szCs w:val="28"/>
          </w:rPr>
          <w:t>разделом III</w:t>
        </w:r>
      </w:hyperlink>
      <w:r w:rsidRPr="00B1205E">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4" w:history="1">
        <w:r w:rsidRPr="00B1205E">
          <w:rPr>
            <w:sz w:val="28"/>
            <w:szCs w:val="28"/>
          </w:rPr>
          <w:t>пункт</w:t>
        </w:r>
        <w:r w:rsidR="00C635A4">
          <w:rPr>
            <w:sz w:val="28"/>
            <w:szCs w:val="28"/>
          </w:rPr>
          <w:t xml:space="preserve"> </w:t>
        </w:r>
        <w:r w:rsidRPr="00B1205E">
          <w:rPr>
            <w:sz w:val="28"/>
            <w:szCs w:val="28"/>
          </w:rPr>
          <w:t>4</w:t>
        </w:r>
      </w:hyperlink>
      <w:r w:rsidRPr="00B1205E">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1205E">
          <w:rPr>
            <w:sz w:val="28"/>
            <w:szCs w:val="28"/>
          </w:rPr>
          <w:t>2010 г</w:t>
        </w:r>
      </w:smartTag>
      <w:r w:rsidRPr="00B1205E">
        <w:rPr>
          <w:sz w:val="28"/>
          <w:szCs w:val="28"/>
        </w:rPr>
        <w:t>. №</w:t>
      </w:r>
      <w:r w:rsidR="00C635A4">
        <w:rPr>
          <w:sz w:val="28"/>
          <w:szCs w:val="28"/>
        </w:rPr>
        <w:t xml:space="preserve"> </w:t>
      </w:r>
      <w:r w:rsidRPr="00B1205E">
        <w:rPr>
          <w:sz w:val="28"/>
          <w:szCs w:val="28"/>
        </w:rPr>
        <w:t>925).</w:t>
      </w:r>
    </w:p>
    <w:p w:rsidR="00015432" w:rsidRPr="00B1205E" w:rsidRDefault="00015432" w:rsidP="005E4E07">
      <w:pPr>
        <w:widowControl w:val="0"/>
        <w:autoSpaceDE w:val="0"/>
        <w:autoSpaceDN w:val="0"/>
        <w:adjustRightInd w:val="0"/>
        <w:ind w:firstLine="709"/>
        <w:jc w:val="both"/>
        <w:rPr>
          <w:sz w:val="28"/>
          <w:szCs w:val="28"/>
        </w:rPr>
      </w:pPr>
      <w:r w:rsidRPr="00B1205E">
        <w:rPr>
          <w:sz w:val="28"/>
          <w:szCs w:val="28"/>
        </w:rPr>
        <w:t>Неисполнение работодателем обязанности, предусмотренной частью</w:t>
      </w:r>
      <w:r w:rsidR="00C635A4">
        <w:rPr>
          <w:sz w:val="28"/>
          <w:szCs w:val="28"/>
        </w:rPr>
        <w:t xml:space="preserve"> </w:t>
      </w:r>
      <w:r w:rsidRPr="00B1205E">
        <w:rPr>
          <w:sz w:val="28"/>
          <w:szCs w:val="28"/>
        </w:rPr>
        <w:t>4 статьи</w:t>
      </w:r>
      <w:r w:rsidR="00C635A4">
        <w:rPr>
          <w:sz w:val="28"/>
          <w:szCs w:val="28"/>
        </w:rPr>
        <w:t xml:space="preserve"> </w:t>
      </w:r>
      <w:r w:rsidRPr="00B1205E">
        <w:rPr>
          <w:sz w:val="28"/>
          <w:szCs w:val="28"/>
        </w:rPr>
        <w:t>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015432" w:rsidRPr="00B1205E" w:rsidRDefault="00346ED0" w:rsidP="005E4E07">
      <w:pPr>
        <w:pStyle w:val="af6"/>
        <w:ind w:left="0" w:firstLine="709"/>
        <w:contextualSpacing w:val="0"/>
        <w:jc w:val="both"/>
        <w:rPr>
          <w:sz w:val="28"/>
          <w:szCs w:val="28"/>
        </w:rPr>
      </w:pPr>
      <w:r w:rsidRPr="00B1205E">
        <w:rPr>
          <w:sz w:val="28"/>
          <w:szCs w:val="28"/>
        </w:rPr>
        <w:t>5.</w:t>
      </w:r>
      <w:r w:rsidR="00515941" w:rsidRPr="00B1205E">
        <w:rPr>
          <w:sz w:val="28"/>
          <w:szCs w:val="28"/>
        </w:rPr>
        <w:t>3</w:t>
      </w:r>
      <w:r w:rsidRPr="00B1205E">
        <w:rPr>
          <w:sz w:val="28"/>
          <w:szCs w:val="28"/>
        </w:rPr>
        <w:t xml:space="preserve">. </w:t>
      </w:r>
      <w:r w:rsidR="00015432" w:rsidRPr="00B1205E">
        <w:rPr>
          <w:sz w:val="28"/>
          <w:szCs w:val="28"/>
        </w:rPr>
        <w:t>Ответственность физических лиц</w:t>
      </w:r>
      <w:r w:rsidR="005E2F91" w:rsidRPr="00B1205E">
        <w:rPr>
          <w:sz w:val="28"/>
          <w:szCs w:val="28"/>
        </w:rPr>
        <w:t>.</w:t>
      </w:r>
    </w:p>
    <w:p w:rsidR="00015432" w:rsidRPr="00B1205E" w:rsidRDefault="00015432" w:rsidP="005E4E07">
      <w:pPr>
        <w:ind w:firstLine="709"/>
        <w:jc w:val="both"/>
        <w:rPr>
          <w:sz w:val="28"/>
          <w:szCs w:val="28"/>
        </w:rPr>
      </w:pPr>
      <w:r w:rsidRPr="00B1205E">
        <w:rPr>
          <w:sz w:val="28"/>
          <w:szCs w:val="28"/>
        </w:rPr>
        <w:t>Ответственность физических лиц за коррупционные правонарушения установлена статьей</w:t>
      </w:r>
      <w:r w:rsidR="00C635A4">
        <w:rPr>
          <w:sz w:val="28"/>
          <w:szCs w:val="28"/>
        </w:rPr>
        <w:t xml:space="preserve"> </w:t>
      </w:r>
      <w:r w:rsidRPr="00B1205E">
        <w:rPr>
          <w:sz w:val="28"/>
          <w:szCs w:val="28"/>
        </w:rPr>
        <w:t xml:space="preserve">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015432" w:rsidRPr="00B1205E" w:rsidRDefault="00015432" w:rsidP="005E4E07">
      <w:pPr>
        <w:pStyle w:val="af6"/>
        <w:tabs>
          <w:tab w:val="left" w:pos="0"/>
        </w:tabs>
        <w:ind w:left="0" w:firstLine="709"/>
        <w:contextualSpacing w:val="0"/>
        <w:jc w:val="both"/>
        <w:rPr>
          <w:sz w:val="28"/>
          <w:szCs w:val="28"/>
        </w:rPr>
      </w:pPr>
      <w:r w:rsidRPr="00B1205E">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15432" w:rsidRPr="00B1205E" w:rsidRDefault="00015432" w:rsidP="005E4E07">
      <w:pPr>
        <w:pStyle w:val="af6"/>
        <w:tabs>
          <w:tab w:val="left" w:pos="0"/>
        </w:tabs>
        <w:ind w:left="0" w:firstLine="709"/>
        <w:contextualSpacing w:val="0"/>
        <w:jc w:val="both"/>
        <w:rPr>
          <w:sz w:val="28"/>
          <w:szCs w:val="28"/>
        </w:rPr>
      </w:pPr>
      <w:r w:rsidRPr="00B1205E">
        <w:rPr>
          <w:sz w:val="28"/>
          <w:szCs w:val="28"/>
        </w:rPr>
        <w:t>Тем не менее, в Трудовом кодексе Российской Федерации</w:t>
      </w:r>
      <w:r w:rsidR="00C635A4">
        <w:rPr>
          <w:sz w:val="28"/>
          <w:szCs w:val="28"/>
        </w:rPr>
        <w:t xml:space="preserve"> </w:t>
      </w:r>
      <w:r w:rsidRPr="00B1205E">
        <w:rPr>
          <w:sz w:val="28"/>
          <w:szCs w:val="28"/>
        </w:rPr>
        <w:t>(далее</w:t>
      </w:r>
      <w:r w:rsidR="00C635A4">
        <w:rPr>
          <w:sz w:val="28"/>
          <w:szCs w:val="28"/>
        </w:rPr>
        <w:t xml:space="preserve"> </w:t>
      </w:r>
      <w:r w:rsidRPr="00B1205E">
        <w:rPr>
          <w:sz w:val="28"/>
          <w:szCs w:val="28"/>
        </w:rPr>
        <w:t>–</w:t>
      </w:r>
      <w:r w:rsidR="00C635A4">
        <w:rPr>
          <w:sz w:val="28"/>
          <w:szCs w:val="28"/>
        </w:rPr>
        <w:t xml:space="preserve"> </w:t>
      </w:r>
      <w:r w:rsidRPr="00B1205E">
        <w:rPr>
          <w:sz w:val="28"/>
          <w:szCs w:val="28"/>
        </w:rPr>
        <w:t>ТК</w:t>
      </w:r>
      <w:r w:rsidR="00C635A4">
        <w:rPr>
          <w:sz w:val="28"/>
          <w:szCs w:val="28"/>
        </w:rPr>
        <w:t xml:space="preserve"> </w:t>
      </w:r>
      <w:r w:rsidRPr="00B1205E">
        <w:rPr>
          <w:sz w:val="28"/>
          <w:szCs w:val="28"/>
        </w:rPr>
        <w:t xml:space="preserve">РФ) существует возможность привлечения работника организации к дисциплинарной ответственности. </w:t>
      </w:r>
    </w:p>
    <w:p w:rsidR="00015432" w:rsidRPr="00B1205E" w:rsidRDefault="00015432" w:rsidP="005E4E07">
      <w:pPr>
        <w:pStyle w:val="af6"/>
        <w:tabs>
          <w:tab w:val="left" w:pos="0"/>
        </w:tabs>
        <w:ind w:left="0" w:firstLine="709"/>
        <w:contextualSpacing w:val="0"/>
        <w:jc w:val="both"/>
        <w:rPr>
          <w:color w:val="FF0000"/>
          <w:sz w:val="28"/>
          <w:szCs w:val="28"/>
        </w:rPr>
      </w:pPr>
      <w:r w:rsidRPr="00B1205E">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B1205E">
          <w:rPr>
            <w:sz w:val="28"/>
            <w:szCs w:val="28"/>
          </w:rPr>
          <w:t>пунктами 5,</w:t>
        </w:r>
      </w:hyperlink>
      <w:r w:rsidRPr="00B1205E">
        <w:rPr>
          <w:sz w:val="28"/>
          <w:szCs w:val="28"/>
        </w:rPr>
        <w:t xml:space="preserve"> </w:t>
      </w:r>
      <w:hyperlink w:anchor="Par1360" w:tooltip="Ссылка на текущий документ" w:history="1">
        <w:r w:rsidRPr="00B1205E">
          <w:rPr>
            <w:sz w:val="28"/>
            <w:szCs w:val="28"/>
          </w:rPr>
          <w:t>6,</w:t>
        </w:r>
      </w:hyperlink>
      <w:r w:rsidRPr="00B1205E">
        <w:rPr>
          <w:sz w:val="28"/>
          <w:szCs w:val="28"/>
        </w:rPr>
        <w:t xml:space="preserve"> </w:t>
      </w:r>
      <w:hyperlink w:anchor="Par1381" w:tooltip="Ссылка на текущий документ" w:history="1">
        <w:r w:rsidRPr="00B1205E">
          <w:rPr>
            <w:sz w:val="28"/>
            <w:szCs w:val="28"/>
          </w:rPr>
          <w:t>9</w:t>
        </w:r>
      </w:hyperlink>
      <w:r w:rsidRPr="00B1205E">
        <w:rPr>
          <w:sz w:val="28"/>
          <w:szCs w:val="28"/>
        </w:rPr>
        <w:t xml:space="preserve"> или </w:t>
      </w:r>
      <w:hyperlink w:anchor="Par1382" w:tooltip="Ссылка на текущий документ" w:history="1">
        <w:r w:rsidRPr="00B1205E">
          <w:rPr>
            <w:sz w:val="28"/>
            <w:szCs w:val="28"/>
          </w:rPr>
          <w:t>10 части первой статьи 81</w:t>
        </w:r>
      </w:hyperlink>
      <w:r w:rsidRPr="00B1205E">
        <w:rPr>
          <w:sz w:val="28"/>
          <w:szCs w:val="28"/>
        </w:rPr>
        <w:t xml:space="preserve">, </w:t>
      </w:r>
      <w:hyperlink w:anchor="Par4971" w:tooltip="Ссылка на текущий документ" w:history="1">
        <w:r w:rsidRPr="00B1205E">
          <w:rPr>
            <w:sz w:val="28"/>
            <w:szCs w:val="28"/>
          </w:rPr>
          <w:t xml:space="preserve"> стать</w:t>
        </w:r>
        <w:r w:rsidR="00140E36" w:rsidRPr="00B1205E">
          <w:rPr>
            <w:sz w:val="28"/>
            <w:szCs w:val="28"/>
          </w:rPr>
          <w:t>ей</w:t>
        </w:r>
        <w:r w:rsidRPr="00B1205E">
          <w:rPr>
            <w:sz w:val="28"/>
            <w:szCs w:val="28"/>
          </w:rPr>
          <w:t xml:space="preserve"> 336</w:t>
        </w:r>
      </w:hyperlink>
      <w:r w:rsidRPr="00B1205E">
        <w:rPr>
          <w:sz w:val="28"/>
          <w:szCs w:val="28"/>
        </w:rPr>
        <w:t xml:space="preserve">, а также </w:t>
      </w:r>
      <w:hyperlink w:anchor="Par1376" w:tooltip="Ссылка на текущий документ" w:history="1">
        <w:r w:rsidRPr="00B1205E">
          <w:rPr>
            <w:sz w:val="28"/>
            <w:szCs w:val="28"/>
          </w:rPr>
          <w:t>пунктами 7</w:t>
        </w:r>
      </w:hyperlink>
      <w:r w:rsidRPr="00B1205E">
        <w:rPr>
          <w:sz w:val="28"/>
          <w:szCs w:val="28"/>
        </w:rPr>
        <w:t xml:space="preserve"> или </w:t>
      </w:r>
      <w:hyperlink w:anchor="Par1377" w:tooltip="Ссылка на текущий документ" w:history="1">
        <w:r w:rsidRPr="00B1205E">
          <w:rPr>
            <w:sz w:val="28"/>
            <w:szCs w:val="28"/>
          </w:rPr>
          <w:t>7.1</w:t>
        </w:r>
      </w:hyperlink>
      <w:r w:rsidRPr="00B1205E">
        <w:rPr>
          <w:sz w:val="28"/>
          <w:szCs w:val="28"/>
        </w:rPr>
        <w:t xml:space="preserve"> </w:t>
      </w:r>
      <w:hyperlink w:anchor="Par1380" w:tooltip="Ссылка на текущий документ" w:history="1">
        <w:r w:rsidRPr="00B1205E">
          <w:rPr>
            <w:sz w:val="28"/>
            <w:szCs w:val="28"/>
          </w:rPr>
          <w:t>части первой статьи 81</w:t>
        </w:r>
      </w:hyperlink>
      <w:r w:rsidR="00C635A4">
        <w:rPr>
          <w:sz w:val="28"/>
          <w:szCs w:val="28"/>
        </w:rPr>
        <w:t xml:space="preserve"> </w:t>
      </w:r>
      <w:r w:rsidRPr="00B1205E">
        <w:rPr>
          <w:sz w:val="28"/>
          <w:szCs w:val="28"/>
        </w:rPr>
        <w:t xml:space="preserve">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bookmarkEnd w:id="9"/>
    <w:bookmarkEnd w:id="11"/>
    <w:bookmarkEnd w:id="12"/>
    <w:p w:rsidR="003F5641" w:rsidRPr="00B1205E" w:rsidRDefault="003F5641" w:rsidP="005E4E07">
      <w:pPr>
        <w:pStyle w:val="p5"/>
        <w:spacing w:before="0" w:beforeAutospacing="0" w:after="0" w:afterAutospacing="0"/>
        <w:ind w:firstLine="709"/>
        <w:jc w:val="both"/>
        <w:rPr>
          <w:rStyle w:val="s1"/>
          <w:sz w:val="28"/>
          <w:szCs w:val="28"/>
        </w:rPr>
      </w:pPr>
    </w:p>
    <w:p w:rsidR="00113737" w:rsidRPr="00B1205E" w:rsidRDefault="003765A4" w:rsidP="005E4E07">
      <w:pPr>
        <w:pStyle w:val="p5"/>
        <w:spacing w:before="0" w:beforeAutospacing="0" w:after="0" w:afterAutospacing="0"/>
        <w:ind w:firstLine="709"/>
        <w:jc w:val="center"/>
        <w:rPr>
          <w:rStyle w:val="s1"/>
          <w:sz w:val="28"/>
          <w:szCs w:val="28"/>
        </w:rPr>
      </w:pPr>
      <w:r w:rsidRPr="00B1205E">
        <w:rPr>
          <w:rStyle w:val="s1"/>
          <w:sz w:val="28"/>
          <w:szCs w:val="28"/>
        </w:rPr>
        <w:t>6</w:t>
      </w:r>
      <w:r w:rsidR="00113737" w:rsidRPr="00B1205E">
        <w:rPr>
          <w:rStyle w:val="s1"/>
          <w:sz w:val="28"/>
          <w:szCs w:val="28"/>
        </w:rPr>
        <w:t xml:space="preserve">. Область применения </w:t>
      </w:r>
      <w:r w:rsidR="00F5429A">
        <w:rPr>
          <w:rStyle w:val="s1"/>
          <w:sz w:val="28"/>
          <w:szCs w:val="28"/>
        </w:rPr>
        <w:t>П</w:t>
      </w:r>
      <w:r w:rsidR="00113737" w:rsidRPr="00B1205E">
        <w:rPr>
          <w:rStyle w:val="s1"/>
          <w:sz w:val="28"/>
          <w:szCs w:val="28"/>
        </w:rPr>
        <w:t>олитики и круг лиц, попадающих под ее действие</w:t>
      </w:r>
    </w:p>
    <w:p w:rsidR="00113737" w:rsidRPr="00B1205E" w:rsidRDefault="003765A4" w:rsidP="005E4E07">
      <w:pPr>
        <w:pStyle w:val="p7"/>
        <w:spacing w:before="0" w:beforeAutospacing="0" w:after="0" w:afterAutospacing="0"/>
        <w:ind w:firstLine="709"/>
        <w:jc w:val="both"/>
        <w:rPr>
          <w:sz w:val="28"/>
          <w:szCs w:val="28"/>
        </w:rPr>
      </w:pPr>
      <w:r w:rsidRPr="00B1205E">
        <w:rPr>
          <w:sz w:val="28"/>
          <w:szCs w:val="28"/>
        </w:rPr>
        <w:t>6</w:t>
      </w:r>
      <w:r w:rsidR="00113737" w:rsidRPr="00B1205E">
        <w:rPr>
          <w:sz w:val="28"/>
          <w:szCs w:val="28"/>
        </w:rPr>
        <w:t xml:space="preserve">.1. Основным кругом лиц, попадающих под действие </w:t>
      </w:r>
      <w:r w:rsidR="00F5429A">
        <w:rPr>
          <w:sz w:val="28"/>
          <w:szCs w:val="28"/>
        </w:rPr>
        <w:t>П</w:t>
      </w:r>
      <w:r w:rsidR="00113737" w:rsidRPr="00B1205E">
        <w:rPr>
          <w:sz w:val="28"/>
          <w:szCs w:val="28"/>
        </w:rPr>
        <w:t xml:space="preserve">олитики, являются работники </w:t>
      </w:r>
      <w:bookmarkStart w:id="13" w:name="_Hlk82979766"/>
      <w:r w:rsidRPr="00B1205E">
        <w:rPr>
          <w:sz w:val="28"/>
          <w:szCs w:val="28"/>
        </w:rPr>
        <w:t>КГБУЗ «</w:t>
      </w:r>
      <w:r w:rsidR="001B03BC" w:rsidRPr="00B1205E">
        <w:rPr>
          <w:sz w:val="28"/>
          <w:szCs w:val="28"/>
        </w:rPr>
        <w:t>АКЦПБ со СПИДом</w:t>
      </w:r>
      <w:r w:rsidRPr="00B1205E">
        <w:rPr>
          <w:sz w:val="28"/>
          <w:szCs w:val="28"/>
        </w:rPr>
        <w:t>»</w:t>
      </w:r>
      <w:bookmarkEnd w:id="13"/>
      <w:r w:rsidR="00113737" w:rsidRPr="00B1205E">
        <w:rPr>
          <w:sz w:val="28"/>
          <w:szCs w:val="28"/>
        </w:rPr>
        <w:t>, находящиеся в трудовых отношениях с учреждением, вне зависимости от занимаемой должности и выполняемых функций, и на других лиц, с которыми учреждение вступает в договорные отношения.</w:t>
      </w:r>
    </w:p>
    <w:p w:rsidR="00113737" w:rsidRPr="00B1205E" w:rsidRDefault="003765A4" w:rsidP="005E4E07">
      <w:pPr>
        <w:pStyle w:val="p7"/>
        <w:spacing w:before="0" w:beforeAutospacing="0" w:after="0" w:afterAutospacing="0"/>
        <w:ind w:firstLine="709"/>
        <w:jc w:val="both"/>
        <w:rPr>
          <w:sz w:val="28"/>
          <w:szCs w:val="28"/>
        </w:rPr>
      </w:pPr>
      <w:r w:rsidRPr="00B1205E">
        <w:rPr>
          <w:sz w:val="28"/>
          <w:szCs w:val="28"/>
        </w:rPr>
        <w:t>6</w:t>
      </w:r>
      <w:r w:rsidR="00113737" w:rsidRPr="00B1205E">
        <w:rPr>
          <w:sz w:val="28"/>
          <w:szCs w:val="28"/>
        </w:rPr>
        <w:t xml:space="preserve">.2. Ответственные за реализацию </w:t>
      </w:r>
      <w:r w:rsidR="00F5429A">
        <w:rPr>
          <w:sz w:val="28"/>
          <w:szCs w:val="28"/>
        </w:rPr>
        <w:t>П</w:t>
      </w:r>
      <w:r w:rsidR="00113737" w:rsidRPr="00B1205E">
        <w:rPr>
          <w:sz w:val="28"/>
          <w:szCs w:val="28"/>
        </w:rPr>
        <w:t>олитики:</w:t>
      </w:r>
    </w:p>
    <w:p w:rsidR="00113737" w:rsidRPr="00B1205E" w:rsidRDefault="00FB4872" w:rsidP="005E4E07">
      <w:pPr>
        <w:pStyle w:val="p7"/>
        <w:spacing w:before="0" w:beforeAutospacing="0" w:after="0" w:afterAutospacing="0"/>
        <w:ind w:firstLine="709"/>
        <w:jc w:val="both"/>
        <w:rPr>
          <w:sz w:val="28"/>
          <w:szCs w:val="28"/>
        </w:rPr>
      </w:pPr>
      <w:r w:rsidRPr="00B1205E">
        <w:rPr>
          <w:sz w:val="28"/>
          <w:szCs w:val="28"/>
        </w:rPr>
        <w:t>6</w:t>
      </w:r>
      <w:r w:rsidR="00113737" w:rsidRPr="00B1205E">
        <w:rPr>
          <w:sz w:val="28"/>
          <w:szCs w:val="28"/>
        </w:rPr>
        <w:t xml:space="preserve">.2.1. Должностные лица </w:t>
      </w:r>
      <w:r w:rsidR="003765A4" w:rsidRPr="00B1205E">
        <w:rPr>
          <w:sz w:val="28"/>
          <w:szCs w:val="28"/>
        </w:rPr>
        <w:t>КГБУЗ «</w:t>
      </w:r>
      <w:r w:rsidR="001B03BC" w:rsidRPr="00B1205E">
        <w:rPr>
          <w:sz w:val="28"/>
          <w:szCs w:val="28"/>
        </w:rPr>
        <w:t>АКЦПБ со СПИДом</w:t>
      </w:r>
      <w:r w:rsidR="003765A4" w:rsidRPr="00B1205E">
        <w:rPr>
          <w:sz w:val="28"/>
          <w:szCs w:val="28"/>
        </w:rPr>
        <w:t>»:</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lastRenderedPageBreak/>
        <w:t>- главный врач, заместители главного врача, главный бухгалтер, главная медицинская сестра;</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 руководители структурных подразделений, отделов.</w:t>
      </w:r>
    </w:p>
    <w:p w:rsidR="003F5641" w:rsidRPr="00B1205E" w:rsidRDefault="003F5641" w:rsidP="005E4E07">
      <w:pPr>
        <w:pStyle w:val="p7"/>
        <w:spacing w:before="0" w:beforeAutospacing="0" w:after="0" w:afterAutospacing="0"/>
        <w:ind w:firstLine="709"/>
        <w:jc w:val="both"/>
        <w:rPr>
          <w:sz w:val="28"/>
          <w:szCs w:val="28"/>
        </w:rPr>
      </w:pPr>
    </w:p>
    <w:p w:rsidR="00FB4872" w:rsidRPr="00B1205E" w:rsidRDefault="003765A4" w:rsidP="005E4E07">
      <w:pPr>
        <w:pStyle w:val="p5"/>
        <w:spacing w:before="0" w:beforeAutospacing="0" w:after="0" w:afterAutospacing="0"/>
        <w:ind w:firstLine="709"/>
        <w:jc w:val="center"/>
        <w:rPr>
          <w:rStyle w:val="s1"/>
          <w:sz w:val="28"/>
          <w:szCs w:val="28"/>
        </w:rPr>
      </w:pPr>
      <w:r w:rsidRPr="00B1205E">
        <w:rPr>
          <w:rStyle w:val="s1"/>
          <w:sz w:val="28"/>
          <w:szCs w:val="28"/>
        </w:rPr>
        <w:t>7</w:t>
      </w:r>
      <w:r w:rsidR="00113737" w:rsidRPr="00B1205E">
        <w:rPr>
          <w:rStyle w:val="s1"/>
          <w:sz w:val="28"/>
          <w:szCs w:val="28"/>
        </w:rPr>
        <w:t>. Общие обязанности работников в связи с противодействием коррупции</w:t>
      </w:r>
    </w:p>
    <w:p w:rsidR="00113737" w:rsidRPr="00B1205E" w:rsidRDefault="00113737" w:rsidP="005E4E07">
      <w:pPr>
        <w:pStyle w:val="p8"/>
        <w:spacing w:before="0" w:beforeAutospacing="0" w:after="0" w:afterAutospacing="0"/>
        <w:ind w:firstLine="709"/>
        <w:jc w:val="both"/>
        <w:rPr>
          <w:sz w:val="28"/>
          <w:szCs w:val="28"/>
        </w:rPr>
      </w:pPr>
      <w:r w:rsidRPr="00B1205E">
        <w:rPr>
          <w:sz w:val="28"/>
          <w:szCs w:val="28"/>
        </w:rPr>
        <w:t xml:space="preserve">Работники </w:t>
      </w:r>
      <w:r w:rsidR="00654E90" w:rsidRPr="00B1205E">
        <w:rPr>
          <w:sz w:val="28"/>
          <w:szCs w:val="28"/>
        </w:rPr>
        <w:t>КГБУЗ «</w:t>
      </w:r>
      <w:r w:rsidR="001B03BC" w:rsidRPr="00B1205E">
        <w:rPr>
          <w:sz w:val="28"/>
          <w:szCs w:val="28"/>
        </w:rPr>
        <w:t>АКЦПБ со СПИДом</w:t>
      </w:r>
      <w:r w:rsidR="00654E90" w:rsidRPr="00B1205E">
        <w:rPr>
          <w:sz w:val="28"/>
          <w:szCs w:val="28"/>
        </w:rPr>
        <w:t xml:space="preserve">» </w:t>
      </w:r>
      <w:r w:rsidRPr="00B1205E">
        <w:rPr>
          <w:sz w:val="28"/>
          <w:szCs w:val="28"/>
        </w:rPr>
        <w:t>в связи с</w:t>
      </w:r>
      <w:r w:rsidR="00C635A4">
        <w:rPr>
          <w:sz w:val="28"/>
          <w:szCs w:val="28"/>
        </w:rPr>
        <w:t xml:space="preserve"> </w:t>
      </w:r>
      <w:r w:rsidRPr="00B1205E">
        <w:rPr>
          <w:sz w:val="28"/>
          <w:szCs w:val="28"/>
        </w:rPr>
        <w:t>противодействием коррупции (предупреждением коррупции, в том числе выявлением и последующем устранением причин коррупции (профилактика коррупции) обязаны:</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 xml:space="preserve">воздерживаться от совершения и (или) участия в совершении коррупционных правонарушений в интересах или от имени </w:t>
      </w:r>
      <w:r w:rsidR="00654E90" w:rsidRPr="00B1205E">
        <w:rPr>
          <w:sz w:val="28"/>
          <w:szCs w:val="28"/>
        </w:rPr>
        <w:t>КГБУЗ «</w:t>
      </w:r>
      <w:r w:rsidR="001B03BC" w:rsidRPr="00B1205E">
        <w:rPr>
          <w:sz w:val="28"/>
          <w:szCs w:val="28"/>
        </w:rPr>
        <w:t>АКЦПБ со СПИДом</w:t>
      </w:r>
      <w:r w:rsidR="00654E90" w:rsidRPr="00B1205E">
        <w:rPr>
          <w:sz w:val="28"/>
          <w:szCs w:val="28"/>
        </w:rPr>
        <w:t>»</w:t>
      </w:r>
      <w:r w:rsidRPr="00B1205E">
        <w:rPr>
          <w:sz w:val="28"/>
          <w:szCs w:val="28"/>
        </w:rPr>
        <w:t>;</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654E90" w:rsidRPr="00B1205E">
        <w:rPr>
          <w:sz w:val="28"/>
          <w:szCs w:val="28"/>
        </w:rPr>
        <w:t>КГБУЗ «</w:t>
      </w:r>
      <w:r w:rsidR="001B03BC" w:rsidRPr="00B1205E">
        <w:rPr>
          <w:sz w:val="28"/>
          <w:szCs w:val="28"/>
        </w:rPr>
        <w:t>АКЦПБ со СПИДом</w:t>
      </w:r>
      <w:r w:rsidR="00654E90" w:rsidRPr="00B1205E">
        <w:rPr>
          <w:sz w:val="28"/>
          <w:szCs w:val="28"/>
        </w:rPr>
        <w:t>»</w:t>
      </w:r>
      <w:r w:rsidRPr="00B1205E">
        <w:rPr>
          <w:sz w:val="28"/>
          <w:szCs w:val="28"/>
        </w:rPr>
        <w:t xml:space="preserve">; </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sidR="00654E90" w:rsidRPr="00B1205E">
        <w:rPr>
          <w:sz w:val="28"/>
          <w:szCs w:val="28"/>
        </w:rPr>
        <w:t>КГБУЗ «</w:t>
      </w:r>
      <w:r w:rsidR="001B03BC" w:rsidRPr="00B1205E">
        <w:rPr>
          <w:sz w:val="28"/>
          <w:szCs w:val="28"/>
        </w:rPr>
        <w:t>АКЦПБ со СПИДом</w:t>
      </w:r>
      <w:r w:rsidR="00654E90" w:rsidRPr="00B1205E">
        <w:rPr>
          <w:sz w:val="28"/>
          <w:szCs w:val="28"/>
        </w:rPr>
        <w:t>»</w:t>
      </w:r>
      <w:r w:rsidR="001B03BC" w:rsidRPr="00B1205E">
        <w:rPr>
          <w:sz w:val="28"/>
          <w:szCs w:val="28"/>
        </w:rPr>
        <w:t xml:space="preserve"> </w:t>
      </w:r>
      <w:r w:rsidRPr="00B1205E">
        <w:rPr>
          <w:sz w:val="28"/>
          <w:szCs w:val="28"/>
        </w:rPr>
        <w:t>о случаях склонения работника к совершению коррупционных правонарушений;</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sidR="00654E90" w:rsidRPr="00B1205E">
        <w:rPr>
          <w:sz w:val="28"/>
          <w:szCs w:val="28"/>
        </w:rPr>
        <w:t>КГБУЗ «</w:t>
      </w:r>
      <w:r w:rsidR="001B03BC" w:rsidRPr="00B1205E">
        <w:rPr>
          <w:sz w:val="28"/>
          <w:szCs w:val="28"/>
        </w:rPr>
        <w:t>АКЦПБ со СПИДом</w:t>
      </w:r>
      <w:r w:rsidR="00654E90" w:rsidRPr="00B1205E">
        <w:rPr>
          <w:sz w:val="28"/>
          <w:szCs w:val="28"/>
        </w:rPr>
        <w:t>»</w:t>
      </w:r>
      <w:r w:rsidR="001B03BC" w:rsidRPr="00B1205E">
        <w:rPr>
          <w:sz w:val="28"/>
          <w:szCs w:val="28"/>
        </w:rPr>
        <w:t xml:space="preserve"> </w:t>
      </w:r>
      <w:r w:rsidRPr="00B1205E">
        <w:rPr>
          <w:sz w:val="28"/>
          <w:szCs w:val="28"/>
        </w:rPr>
        <w:t>о ставшей известной работнику информации о случаях совершения коррупционных правонарушений другими работниками, контрагентами или иными лицами;</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F5641" w:rsidRPr="00B1205E" w:rsidRDefault="003F5641" w:rsidP="005E4E07">
      <w:pPr>
        <w:pStyle w:val="p7"/>
        <w:spacing w:before="0" w:beforeAutospacing="0" w:after="0" w:afterAutospacing="0"/>
        <w:ind w:firstLine="709"/>
        <w:jc w:val="both"/>
        <w:rPr>
          <w:sz w:val="28"/>
          <w:szCs w:val="28"/>
        </w:rPr>
      </w:pPr>
    </w:p>
    <w:p w:rsidR="00113737" w:rsidRPr="00B1205E" w:rsidRDefault="00654E90" w:rsidP="005E4E07">
      <w:pPr>
        <w:pStyle w:val="p5"/>
        <w:spacing w:before="0" w:beforeAutospacing="0" w:after="0" w:afterAutospacing="0"/>
        <w:ind w:firstLine="709"/>
        <w:jc w:val="center"/>
        <w:rPr>
          <w:rStyle w:val="s1"/>
          <w:sz w:val="28"/>
          <w:szCs w:val="28"/>
        </w:rPr>
      </w:pPr>
      <w:r w:rsidRPr="00B1205E">
        <w:rPr>
          <w:rStyle w:val="s1"/>
          <w:sz w:val="28"/>
          <w:szCs w:val="28"/>
        </w:rPr>
        <w:t>8</w:t>
      </w:r>
      <w:r w:rsidR="00113737" w:rsidRPr="00B1205E">
        <w:rPr>
          <w:rStyle w:val="s1"/>
          <w:sz w:val="28"/>
          <w:szCs w:val="28"/>
        </w:rPr>
        <w:t>. Ответственность работников</w:t>
      </w:r>
    </w:p>
    <w:p w:rsidR="00113737" w:rsidRPr="00B1205E" w:rsidRDefault="00113737" w:rsidP="005E4E07">
      <w:pPr>
        <w:pStyle w:val="p7"/>
        <w:spacing w:before="0" w:beforeAutospacing="0" w:after="0" w:afterAutospacing="0"/>
        <w:ind w:firstLine="709"/>
        <w:jc w:val="both"/>
        <w:rPr>
          <w:sz w:val="28"/>
          <w:szCs w:val="28"/>
        </w:rPr>
      </w:pPr>
      <w:r w:rsidRPr="00B1205E">
        <w:rPr>
          <w:sz w:val="28"/>
          <w:szCs w:val="28"/>
        </w:rPr>
        <w:t xml:space="preserve">Каждый работник </w:t>
      </w:r>
      <w:r w:rsidR="00C635A4" w:rsidRPr="00B1205E">
        <w:rPr>
          <w:sz w:val="28"/>
          <w:szCs w:val="28"/>
        </w:rPr>
        <w:t>КГБУЗ «АКЦПБ со СПИДом»</w:t>
      </w:r>
      <w:r w:rsidRPr="00B1205E">
        <w:rPr>
          <w:sz w:val="28"/>
          <w:szCs w:val="28"/>
        </w:rPr>
        <w:t xml:space="preserve"> должен быть ознакомлен под подпись с </w:t>
      </w:r>
      <w:r w:rsidR="00F5429A">
        <w:rPr>
          <w:sz w:val="28"/>
          <w:szCs w:val="28"/>
        </w:rPr>
        <w:t>П</w:t>
      </w:r>
      <w:r w:rsidRPr="00B1205E">
        <w:rPr>
          <w:sz w:val="28"/>
          <w:szCs w:val="28"/>
        </w:rPr>
        <w:t xml:space="preserve">олитикой и локальными нормативными актами, касающимися противодействия коррупции, принятыми в </w:t>
      </w:r>
      <w:r w:rsidR="00654E90" w:rsidRPr="00B1205E">
        <w:rPr>
          <w:sz w:val="28"/>
          <w:szCs w:val="28"/>
        </w:rPr>
        <w:t>КГБУЗ «</w:t>
      </w:r>
      <w:r w:rsidR="001B03BC" w:rsidRPr="00B1205E">
        <w:rPr>
          <w:sz w:val="28"/>
          <w:szCs w:val="28"/>
        </w:rPr>
        <w:t>АКЦПБ со СПИДом</w:t>
      </w:r>
      <w:r w:rsidR="00654E90" w:rsidRPr="00B1205E">
        <w:rPr>
          <w:sz w:val="28"/>
          <w:szCs w:val="28"/>
        </w:rPr>
        <w:t>»</w:t>
      </w:r>
      <w:r w:rsidRPr="00B1205E">
        <w:rPr>
          <w:sz w:val="28"/>
          <w:szCs w:val="28"/>
        </w:rPr>
        <w:t>, и соблюдать принципы и требования данных документов.</w:t>
      </w:r>
    </w:p>
    <w:p w:rsidR="00113737" w:rsidRPr="00B1205E" w:rsidRDefault="00113737" w:rsidP="005E4E07">
      <w:pPr>
        <w:pStyle w:val="p9"/>
        <w:spacing w:before="0" w:beforeAutospacing="0" w:after="0" w:afterAutospacing="0"/>
        <w:ind w:firstLine="709"/>
        <w:jc w:val="both"/>
        <w:rPr>
          <w:sz w:val="28"/>
          <w:szCs w:val="28"/>
        </w:rPr>
      </w:pPr>
      <w:r w:rsidRPr="00B1205E">
        <w:rPr>
          <w:sz w:val="28"/>
          <w:szCs w:val="28"/>
        </w:rPr>
        <w:t xml:space="preserve">Работники </w:t>
      </w:r>
      <w:r w:rsidR="00C635A4" w:rsidRPr="00B1205E">
        <w:rPr>
          <w:sz w:val="28"/>
          <w:szCs w:val="28"/>
        </w:rPr>
        <w:t>КГБУЗ «АКЦПБ со СПИДом»</w:t>
      </w:r>
      <w:r w:rsidRPr="00B1205E">
        <w:rPr>
          <w:sz w:val="28"/>
          <w:szCs w:val="28"/>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настоящего Положения.</w:t>
      </w:r>
    </w:p>
    <w:p w:rsidR="003F5641" w:rsidRPr="00B1205E" w:rsidRDefault="003F5641" w:rsidP="005E4E07">
      <w:pPr>
        <w:pStyle w:val="p9"/>
        <w:spacing w:before="0" w:beforeAutospacing="0" w:after="0" w:afterAutospacing="0"/>
        <w:ind w:firstLine="709"/>
        <w:jc w:val="both"/>
        <w:rPr>
          <w:sz w:val="28"/>
          <w:szCs w:val="28"/>
        </w:rPr>
      </w:pPr>
    </w:p>
    <w:p w:rsidR="00113737" w:rsidRPr="00B1205E" w:rsidRDefault="003F5641" w:rsidP="005E4E07">
      <w:pPr>
        <w:suppressAutoHyphens w:val="0"/>
        <w:ind w:firstLine="709"/>
        <w:jc w:val="center"/>
        <w:rPr>
          <w:sz w:val="28"/>
          <w:szCs w:val="28"/>
        </w:rPr>
      </w:pPr>
      <w:r w:rsidRPr="00B1205E">
        <w:rPr>
          <w:rStyle w:val="affb"/>
          <w:b w:val="0"/>
          <w:bCs w:val="0"/>
          <w:sz w:val="28"/>
          <w:szCs w:val="28"/>
        </w:rPr>
        <w:t>9.</w:t>
      </w:r>
      <w:r w:rsidR="00C635A4">
        <w:rPr>
          <w:rStyle w:val="affb"/>
          <w:b w:val="0"/>
          <w:bCs w:val="0"/>
          <w:sz w:val="28"/>
          <w:szCs w:val="28"/>
        </w:rPr>
        <w:t xml:space="preserve"> </w:t>
      </w:r>
      <w:r w:rsidR="00113737" w:rsidRPr="00B1205E">
        <w:rPr>
          <w:rStyle w:val="affb"/>
          <w:b w:val="0"/>
          <w:bCs w:val="0"/>
          <w:sz w:val="28"/>
          <w:szCs w:val="28"/>
        </w:rPr>
        <w:t>Выявление и урегулирование конфликта интересов</w:t>
      </w:r>
    </w:p>
    <w:p w:rsidR="00C635A4" w:rsidRDefault="00113737" w:rsidP="005E4E07">
      <w:pPr>
        <w:pStyle w:val="affc"/>
        <w:spacing w:before="0" w:beforeAutospacing="0" w:after="0" w:afterAutospacing="0"/>
        <w:ind w:firstLine="709"/>
        <w:jc w:val="both"/>
        <w:rPr>
          <w:sz w:val="28"/>
          <w:szCs w:val="28"/>
        </w:rPr>
      </w:pPr>
      <w:r w:rsidRPr="00B1205E">
        <w:rPr>
          <w:sz w:val="28"/>
          <w:szCs w:val="28"/>
        </w:rPr>
        <w:t>Понятие «конфликта интересов» определено в статье 75 Федерального закона от 21.11.11г. № 323-ФЗ «Об основах охраны здоровья граждан». В соответствии с частью 1 статьи 75 Федерального закона от 21.11.11г. № 323-</w:t>
      </w:r>
      <w:r w:rsidRPr="00B1205E">
        <w:rPr>
          <w:sz w:val="28"/>
          <w:szCs w:val="28"/>
        </w:rPr>
        <w:lastRenderedPageBreak/>
        <w:t xml:space="preserve">ФЗ «Об основах охраны здоровья граждан» под </w:t>
      </w:r>
      <w:r w:rsidR="00C635A4" w:rsidRPr="00C635A4">
        <w:rPr>
          <w:sz w:val="28"/>
          <w:szCs w:val="28"/>
        </w:rPr>
        <w:t>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Федеральный закон от 21.11.11г. № 323-ФЗ обязывает медицинских работников информировать о возникновении конфликта интересов в письменной форме: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медицинские работники обязаны информировать главного врача учреждения, в котором он работает;</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главный врач учреждения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 РФ.</w:t>
      </w:r>
    </w:p>
    <w:p w:rsidR="00113737" w:rsidRPr="00B1205E" w:rsidRDefault="006B50A1" w:rsidP="005E4E07">
      <w:pPr>
        <w:pStyle w:val="affc"/>
        <w:spacing w:before="0" w:beforeAutospacing="0" w:after="0" w:afterAutospacing="0"/>
        <w:ind w:firstLine="709"/>
        <w:jc w:val="both"/>
        <w:rPr>
          <w:sz w:val="28"/>
          <w:szCs w:val="28"/>
        </w:rPr>
      </w:pPr>
      <w:r w:rsidRPr="00B1205E">
        <w:rPr>
          <w:sz w:val="28"/>
          <w:szCs w:val="28"/>
        </w:rPr>
        <w:t xml:space="preserve">Статьей 6.29. </w:t>
      </w:r>
      <w:r w:rsidR="00113737" w:rsidRPr="00B1205E">
        <w:rPr>
          <w:sz w:val="28"/>
          <w:szCs w:val="28"/>
        </w:rPr>
        <w:t>КоАП РФ предусмотрено наложение административных штрафов за непредставление информации о конфликте интересов при осуществлении медицинской деятельности.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Руководители медицинских учреждений предоставляют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2012г. </w:t>
      </w:r>
      <w:r w:rsidR="00C635A4">
        <w:rPr>
          <w:sz w:val="28"/>
          <w:szCs w:val="28"/>
        </w:rPr>
        <w:t>№</w:t>
      </w:r>
      <w:r w:rsidRPr="00B1205E">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3F5641" w:rsidRDefault="003F5641" w:rsidP="005E4E07">
      <w:pPr>
        <w:suppressAutoHyphens w:val="0"/>
        <w:ind w:firstLine="709"/>
        <w:jc w:val="both"/>
        <w:rPr>
          <w:rStyle w:val="affb"/>
          <w:b w:val="0"/>
          <w:bCs w:val="0"/>
          <w:sz w:val="28"/>
          <w:szCs w:val="28"/>
        </w:rPr>
      </w:pPr>
    </w:p>
    <w:p w:rsidR="00113737" w:rsidRPr="00B1205E" w:rsidRDefault="003F5641" w:rsidP="005E4E07">
      <w:pPr>
        <w:suppressAutoHyphens w:val="0"/>
        <w:ind w:firstLine="709"/>
        <w:jc w:val="center"/>
        <w:rPr>
          <w:rStyle w:val="affb"/>
          <w:b w:val="0"/>
          <w:bCs w:val="0"/>
          <w:sz w:val="28"/>
          <w:szCs w:val="28"/>
        </w:rPr>
      </w:pPr>
      <w:r w:rsidRPr="00B1205E">
        <w:rPr>
          <w:rStyle w:val="affb"/>
          <w:b w:val="0"/>
          <w:bCs w:val="0"/>
          <w:sz w:val="28"/>
          <w:szCs w:val="28"/>
        </w:rPr>
        <w:t>10. </w:t>
      </w:r>
      <w:r w:rsidR="00113737" w:rsidRPr="00B1205E">
        <w:rPr>
          <w:rStyle w:val="affb"/>
          <w:b w:val="0"/>
          <w:bCs w:val="0"/>
          <w:sz w:val="28"/>
          <w:szCs w:val="28"/>
        </w:rPr>
        <w:t>Основные принципы управления конфликтом интересов в учреждении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 основу работы по управлению конфликтом и</w:t>
      </w:r>
      <w:r w:rsidR="00654E90" w:rsidRPr="00B1205E">
        <w:rPr>
          <w:sz w:val="28"/>
          <w:szCs w:val="28"/>
        </w:rPr>
        <w:t xml:space="preserve">нтересов в </w:t>
      </w:r>
      <w:r w:rsidR="00C635A4" w:rsidRPr="00B1205E">
        <w:rPr>
          <w:sz w:val="28"/>
          <w:szCs w:val="28"/>
        </w:rPr>
        <w:t>КГБУЗ «АКЦПБ со СПИДом»</w:t>
      </w:r>
      <w:r w:rsidRPr="00B1205E">
        <w:rPr>
          <w:sz w:val="28"/>
          <w:szCs w:val="28"/>
        </w:rPr>
        <w:t xml:space="preserve"> положены следующие принципы:</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lastRenderedPageBreak/>
        <w:t>обязательность раскрытия сведений о реальном или потенциальном конфликте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индивидуальное рассмотрение и оценка </w:t>
      </w:r>
      <w:proofErr w:type="spellStart"/>
      <w:r w:rsidRPr="00B1205E">
        <w:rPr>
          <w:sz w:val="28"/>
          <w:szCs w:val="28"/>
        </w:rPr>
        <w:t>репутационных</w:t>
      </w:r>
      <w:proofErr w:type="spellEnd"/>
      <w:r w:rsidRPr="00B1205E">
        <w:rPr>
          <w:sz w:val="28"/>
          <w:szCs w:val="28"/>
        </w:rPr>
        <w:t xml:space="preserve"> рисков для учреждения при выявлении каждого конфликта интересов и его урегулирование;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конфиденциальность процесса раскрытия сведений о кон</w:t>
      </w:r>
      <w:r w:rsidR="00FF413B" w:rsidRPr="00B1205E">
        <w:rPr>
          <w:sz w:val="28"/>
          <w:szCs w:val="28"/>
        </w:rPr>
        <w:t xml:space="preserve">фликте интересов и процесса его </w:t>
      </w:r>
      <w:r w:rsidRPr="00B1205E">
        <w:rPr>
          <w:sz w:val="28"/>
          <w:szCs w:val="28"/>
        </w:rPr>
        <w:t>урегулирования;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соблюдение баланса интересов учреждения и работни</w:t>
      </w:r>
      <w:r w:rsidR="00FF413B" w:rsidRPr="00B1205E">
        <w:rPr>
          <w:sz w:val="28"/>
          <w:szCs w:val="28"/>
        </w:rPr>
        <w:t xml:space="preserve">ка при урегулировании конфликта </w:t>
      </w:r>
      <w:r w:rsidRPr="00B1205E">
        <w:rPr>
          <w:sz w:val="28"/>
          <w:szCs w:val="28"/>
        </w:rPr>
        <w:t>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3F5641" w:rsidRPr="00B1205E" w:rsidRDefault="003F5641" w:rsidP="005E4E07">
      <w:pPr>
        <w:pStyle w:val="affc"/>
        <w:spacing w:before="0" w:beforeAutospacing="0" w:after="0" w:afterAutospacing="0"/>
        <w:ind w:firstLine="709"/>
        <w:jc w:val="both"/>
        <w:rPr>
          <w:sz w:val="28"/>
          <w:szCs w:val="28"/>
        </w:rPr>
      </w:pPr>
    </w:p>
    <w:p w:rsidR="00113737" w:rsidRPr="00B1205E" w:rsidRDefault="003F5641" w:rsidP="005E4E07">
      <w:pPr>
        <w:suppressAutoHyphens w:val="0"/>
        <w:ind w:firstLine="709"/>
        <w:jc w:val="center"/>
        <w:rPr>
          <w:rStyle w:val="affb"/>
          <w:b w:val="0"/>
          <w:bCs w:val="0"/>
          <w:sz w:val="28"/>
          <w:szCs w:val="28"/>
        </w:rPr>
      </w:pPr>
      <w:r w:rsidRPr="00B1205E">
        <w:rPr>
          <w:rStyle w:val="affb"/>
          <w:b w:val="0"/>
          <w:bCs w:val="0"/>
          <w:sz w:val="28"/>
          <w:szCs w:val="28"/>
        </w:rPr>
        <w:t>11</w:t>
      </w:r>
      <w:r w:rsidR="00C635A4">
        <w:rPr>
          <w:rStyle w:val="affb"/>
          <w:b w:val="0"/>
          <w:bCs w:val="0"/>
          <w:sz w:val="28"/>
          <w:szCs w:val="28"/>
        </w:rPr>
        <w:t>. </w:t>
      </w:r>
      <w:r w:rsidR="00113737" w:rsidRPr="00B1205E">
        <w:rPr>
          <w:rStyle w:val="affb"/>
          <w:b w:val="0"/>
          <w:bCs w:val="0"/>
          <w:sz w:val="28"/>
          <w:szCs w:val="28"/>
        </w:rPr>
        <w:t>Обязанности работников в связи с раскрытием и урегулированием конфликта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Обязанности работников в связи с раскрытием и урегулированием конфликта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избегать (по возможности) ситуаций и обстоятельств, которые могут привести к конфликту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раскрывать возникший (реальный) или потенциальный конфликт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содействовать урегулированию возникшего конфликта интересов.</w:t>
      </w:r>
    </w:p>
    <w:p w:rsidR="003F5641" w:rsidRPr="00B1205E" w:rsidRDefault="003F5641" w:rsidP="005E4E07">
      <w:pPr>
        <w:pStyle w:val="affc"/>
        <w:spacing w:before="0" w:beforeAutospacing="0" w:after="0" w:afterAutospacing="0"/>
        <w:ind w:firstLine="709"/>
        <w:jc w:val="both"/>
        <w:rPr>
          <w:sz w:val="28"/>
          <w:szCs w:val="28"/>
        </w:rPr>
      </w:pPr>
    </w:p>
    <w:p w:rsidR="00113737" w:rsidRPr="00B1205E" w:rsidRDefault="003F5641" w:rsidP="005E4E07">
      <w:pPr>
        <w:suppressAutoHyphens w:val="0"/>
        <w:ind w:firstLine="709"/>
        <w:jc w:val="center"/>
        <w:rPr>
          <w:rStyle w:val="affb"/>
          <w:b w:val="0"/>
          <w:bCs w:val="0"/>
          <w:sz w:val="28"/>
          <w:szCs w:val="28"/>
        </w:rPr>
      </w:pPr>
      <w:r w:rsidRPr="00B1205E">
        <w:rPr>
          <w:rStyle w:val="affb"/>
          <w:b w:val="0"/>
          <w:bCs w:val="0"/>
          <w:sz w:val="28"/>
          <w:szCs w:val="28"/>
        </w:rPr>
        <w:t>12. </w:t>
      </w:r>
      <w:r w:rsidR="00113737" w:rsidRPr="00B1205E">
        <w:rPr>
          <w:rStyle w:val="affb"/>
          <w:b w:val="0"/>
          <w:bCs w:val="0"/>
          <w:sz w:val="28"/>
          <w:szCs w:val="28"/>
        </w:rPr>
        <w:t>Порядок раскрытия конфликта интересов работником учреждения и порядок его урегулирования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Вид процедур раскрытия конфликта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раскрытие сведений о конфликте интересов при приеме на работу;</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раскрытие сведений о конфликте интересов при назначении на новую должность;</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разовое раскрытие сведений по мере возникновения ситуаций конфликта 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раскрытие сведений о конфликте интересов в ходе проведения аттестации.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Pr="00B1205E">
        <w:rPr>
          <w:sz w:val="28"/>
          <w:szCs w:val="28"/>
        </w:rPr>
        <w:lastRenderedPageBreak/>
        <w:t xml:space="preserve">конфликта интересов, определяется главным врачом </w:t>
      </w:r>
      <w:r w:rsidR="00C635A4" w:rsidRPr="00B1205E">
        <w:rPr>
          <w:sz w:val="28"/>
          <w:szCs w:val="28"/>
        </w:rPr>
        <w:t>КГБУЗ «АКЦПБ со СПИДом»</w:t>
      </w:r>
      <w:r w:rsidRPr="00B1205E">
        <w:rPr>
          <w:sz w:val="28"/>
          <w:szCs w:val="28"/>
        </w:rPr>
        <w:t>.</w:t>
      </w:r>
    </w:p>
    <w:p w:rsidR="00113737" w:rsidRPr="00B1205E" w:rsidRDefault="00C635A4" w:rsidP="005E4E07">
      <w:pPr>
        <w:pStyle w:val="affc"/>
        <w:spacing w:before="0" w:beforeAutospacing="0" w:after="0" w:afterAutospacing="0"/>
        <w:ind w:firstLine="709"/>
        <w:jc w:val="both"/>
        <w:rPr>
          <w:sz w:val="28"/>
          <w:szCs w:val="28"/>
        </w:rPr>
      </w:pPr>
      <w:r w:rsidRPr="00B1205E">
        <w:rPr>
          <w:sz w:val="28"/>
          <w:szCs w:val="28"/>
        </w:rPr>
        <w:t>КГБУЗ «АКЦПБ со СПИДом»</w:t>
      </w:r>
      <w:r w:rsidR="00654E90" w:rsidRPr="00B1205E">
        <w:rPr>
          <w:sz w:val="28"/>
          <w:szCs w:val="28"/>
        </w:rPr>
        <w:t xml:space="preserve"> берет н</w:t>
      </w:r>
      <w:r w:rsidR="00113737" w:rsidRPr="00B1205E">
        <w:rPr>
          <w:sz w:val="28"/>
          <w:szCs w:val="28"/>
        </w:rPr>
        <w:t>а себя обязательство конфиденциального рассмотрения представленных сведений и урегулирования конфликта</w:t>
      </w:r>
      <w:r>
        <w:rPr>
          <w:sz w:val="28"/>
          <w:szCs w:val="28"/>
        </w:rPr>
        <w:t xml:space="preserve"> </w:t>
      </w:r>
      <w:r w:rsidR="00113737" w:rsidRPr="00B1205E">
        <w:rPr>
          <w:sz w:val="28"/>
          <w:szCs w:val="28"/>
        </w:rPr>
        <w:t>интересов.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3F5641" w:rsidRPr="00B1205E" w:rsidRDefault="003F5641" w:rsidP="005E4E07">
      <w:pPr>
        <w:pStyle w:val="affc"/>
        <w:spacing w:before="0" w:beforeAutospacing="0" w:after="0" w:afterAutospacing="0"/>
        <w:ind w:firstLine="709"/>
        <w:jc w:val="both"/>
        <w:rPr>
          <w:sz w:val="28"/>
          <w:szCs w:val="28"/>
        </w:rPr>
      </w:pPr>
    </w:p>
    <w:p w:rsidR="00113737" w:rsidRPr="00B1205E" w:rsidRDefault="003F5641" w:rsidP="005E4E07">
      <w:pPr>
        <w:suppressAutoHyphens w:val="0"/>
        <w:ind w:firstLine="709"/>
        <w:jc w:val="center"/>
        <w:rPr>
          <w:rStyle w:val="affb"/>
          <w:b w:val="0"/>
          <w:bCs w:val="0"/>
          <w:sz w:val="28"/>
          <w:szCs w:val="28"/>
        </w:rPr>
      </w:pPr>
      <w:r w:rsidRPr="00B1205E">
        <w:rPr>
          <w:rStyle w:val="affb"/>
          <w:b w:val="0"/>
          <w:bCs w:val="0"/>
          <w:sz w:val="28"/>
          <w:szCs w:val="28"/>
        </w:rPr>
        <w:t>13. </w:t>
      </w:r>
      <w:r w:rsidR="00113737" w:rsidRPr="00B1205E">
        <w:rPr>
          <w:rStyle w:val="affb"/>
          <w:b w:val="0"/>
          <w:bCs w:val="0"/>
          <w:sz w:val="28"/>
          <w:szCs w:val="28"/>
        </w:rPr>
        <w:t>Принятие мер по предупреждению коррупции при взаимодействии с организациями – контрагентами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В антикоррупционной работе </w:t>
      </w:r>
      <w:r w:rsidR="005E4E07" w:rsidRPr="00B1205E">
        <w:rPr>
          <w:sz w:val="28"/>
          <w:szCs w:val="28"/>
        </w:rPr>
        <w:t>КГБУЗ «АКЦПБ со СПИДом»</w:t>
      </w:r>
      <w:r w:rsidRPr="00B1205E">
        <w:rPr>
          <w:sz w:val="28"/>
          <w:szCs w:val="28"/>
        </w:rPr>
        <w:t>, осуществляемой при взаимодействии с организациями - контрагентами, есть два направления. Первое - установление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включаться в договоры, заключаемые с организациями - контрагентами.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сведении на официальном сайте </w:t>
      </w:r>
      <w:r w:rsidR="005E4E07" w:rsidRPr="00B1205E">
        <w:rPr>
          <w:sz w:val="28"/>
          <w:szCs w:val="28"/>
        </w:rPr>
        <w:t>КГБУЗ «АКЦПБ со СПИДом»</w:t>
      </w:r>
      <w:r w:rsidRPr="00B1205E">
        <w:rPr>
          <w:sz w:val="28"/>
          <w:szCs w:val="28"/>
        </w:rPr>
        <w:t>.</w:t>
      </w:r>
    </w:p>
    <w:p w:rsidR="003F5641" w:rsidRPr="00B1205E" w:rsidRDefault="003F5641" w:rsidP="005E4E07">
      <w:pPr>
        <w:suppressAutoHyphens w:val="0"/>
        <w:ind w:firstLine="709"/>
        <w:jc w:val="both"/>
        <w:rPr>
          <w:rStyle w:val="affb"/>
          <w:b w:val="0"/>
          <w:bCs w:val="0"/>
          <w:sz w:val="28"/>
          <w:szCs w:val="28"/>
        </w:rPr>
      </w:pPr>
    </w:p>
    <w:p w:rsidR="00113737" w:rsidRPr="00B1205E" w:rsidRDefault="003F5641" w:rsidP="005E4E07">
      <w:pPr>
        <w:suppressAutoHyphens w:val="0"/>
        <w:ind w:firstLine="709"/>
        <w:jc w:val="center"/>
        <w:rPr>
          <w:sz w:val="28"/>
          <w:szCs w:val="28"/>
        </w:rPr>
      </w:pPr>
      <w:r w:rsidRPr="00B1205E">
        <w:rPr>
          <w:rStyle w:val="affb"/>
          <w:b w:val="0"/>
          <w:bCs w:val="0"/>
          <w:sz w:val="28"/>
          <w:szCs w:val="28"/>
        </w:rPr>
        <w:t>14. </w:t>
      </w:r>
      <w:r w:rsidR="00113737" w:rsidRPr="00B1205E">
        <w:rPr>
          <w:rStyle w:val="affb"/>
          <w:b w:val="0"/>
          <w:bCs w:val="0"/>
          <w:sz w:val="28"/>
          <w:szCs w:val="28"/>
        </w:rPr>
        <w:t>Оценка коррупционных рисков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lastRenderedPageBreak/>
        <w:t xml:space="preserve">Целью оценки коррупционных рисков является определение конкретных экономических процессов и хозяйственных операций в деятельности </w:t>
      </w:r>
      <w:r w:rsidR="005E4E07" w:rsidRPr="00B1205E">
        <w:rPr>
          <w:sz w:val="28"/>
          <w:szCs w:val="28"/>
        </w:rPr>
        <w:t>КГБУЗ «АКЦПБ со СПИДом»</w:t>
      </w:r>
      <w:r w:rsidRPr="00B1205E">
        <w:rPr>
          <w:sz w:val="28"/>
          <w:szCs w:val="28"/>
        </w:rPr>
        <w:t xml:space="preserve">, при реализации которых наиболее высока вероятность совершения работниками </w:t>
      </w:r>
      <w:r w:rsidR="005E4E07" w:rsidRPr="00B1205E">
        <w:rPr>
          <w:sz w:val="28"/>
          <w:szCs w:val="28"/>
        </w:rPr>
        <w:t>КГБУЗ «АКЦПБ со СПИДом»</w:t>
      </w:r>
      <w:r w:rsidRPr="00B1205E">
        <w:rPr>
          <w:sz w:val="28"/>
          <w:szCs w:val="28"/>
        </w:rPr>
        <w:t xml:space="preserve"> коррупционных правонарушений, как в целях получения личной выгоды, так и в целях получения выгоды </w:t>
      </w:r>
      <w:r w:rsidR="005E4E07" w:rsidRPr="00B1205E">
        <w:rPr>
          <w:sz w:val="28"/>
          <w:szCs w:val="28"/>
        </w:rPr>
        <w:t>КГБУЗ «АКЦПБ со СПИДом»</w:t>
      </w:r>
      <w:r w:rsidRPr="00B1205E">
        <w:rPr>
          <w:sz w:val="28"/>
          <w:szCs w:val="28"/>
        </w:rPr>
        <w:t>.</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представить деятельность учреждения в виде отдельных хозяйственных процессов, в каждом из которых выделить составные элементы (</w:t>
      </w:r>
      <w:proofErr w:type="spellStart"/>
      <w:r w:rsidRPr="00B1205E">
        <w:rPr>
          <w:sz w:val="28"/>
          <w:szCs w:val="28"/>
        </w:rPr>
        <w:t>подпроцессы</w:t>
      </w:r>
      <w:proofErr w:type="spellEnd"/>
      <w:r w:rsidRPr="00B1205E">
        <w:rPr>
          <w:sz w:val="28"/>
          <w:szCs w:val="28"/>
        </w:rPr>
        <w:t>);</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выделить «критические точки» - для каждого процесса и определить те элементы (</w:t>
      </w:r>
      <w:proofErr w:type="spellStart"/>
      <w:r w:rsidRPr="00B1205E">
        <w:rPr>
          <w:sz w:val="28"/>
          <w:szCs w:val="28"/>
        </w:rPr>
        <w:t>подпроцессы</w:t>
      </w:r>
      <w:proofErr w:type="spellEnd"/>
      <w:r w:rsidRPr="00B1205E">
        <w:rPr>
          <w:sz w:val="28"/>
          <w:szCs w:val="28"/>
        </w:rPr>
        <w:t>), при реализации которых наиболее вероятно возникновение коррупционных правонарушений.</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Для каждого </w:t>
      </w:r>
      <w:proofErr w:type="spellStart"/>
      <w:r w:rsidRPr="00B1205E">
        <w:rPr>
          <w:sz w:val="28"/>
          <w:szCs w:val="28"/>
        </w:rPr>
        <w:t>подпроцесса</w:t>
      </w:r>
      <w:proofErr w:type="spellEnd"/>
      <w:r w:rsidRPr="00B1205E">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вероятные формы осуществления коррупционных платежей.</w:t>
      </w:r>
    </w:p>
    <w:p w:rsidR="003F5641" w:rsidRPr="00B1205E" w:rsidRDefault="003F5641" w:rsidP="005E4E07">
      <w:pPr>
        <w:pStyle w:val="affc"/>
        <w:spacing w:before="0" w:beforeAutospacing="0" w:after="0" w:afterAutospacing="0"/>
        <w:ind w:firstLine="709"/>
        <w:jc w:val="both"/>
        <w:rPr>
          <w:sz w:val="28"/>
          <w:szCs w:val="28"/>
        </w:rPr>
      </w:pPr>
    </w:p>
    <w:p w:rsidR="00113737" w:rsidRPr="00B1205E" w:rsidRDefault="003F5641" w:rsidP="005E4E07">
      <w:pPr>
        <w:suppressAutoHyphens w:val="0"/>
        <w:ind w:firstLine="709"/>
        <w:jc w:val="center"/>
        <w:rPr>
          <w:sz w:val="28"/>
          <w:szCs w:val="28"/>
        </w:rPr>
      </w:pPr>
      <w:r w:rsidRPr="00B1205E">
        <w:rPr>
          <w:rStyle w:val="affb"/>
          <w:b w:val="0"/>
          <w:bCs w:val="0"/>
          <w:sz w:val="28"/>
          <w:szCs w:val="28"/>
        </w:rPr>
        <w:t>15. </w:t>
      </w:r>
      <w:r w:rsidR="00113737" w:rsidRPr="00B1205E">
        <w:rPr>
          <w:rStyle w:val="affb"/>
          <w:b w:val="0"/>
          <w:bCs w:val="0"/>
          <w:sz w:val="28"/>
          <w:szCs w:val="28"/>
        </w:rPr>
        <w:t>Консультирование и обучение работников учреждения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Цели и задачи обучения определяют тематику и форму занятий. Обучение может, в частности, проводиться по следующей тематике: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коррупция в государственном и частном секторах экономики (теоретическая);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юридическая ответственность за совершение коррупционных правонарушений;</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lastRenderedPageBreak/>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выявление и разрешение конфликта интересов при выполнении трудовых обязанностей (прикладная);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взаимодействие с правоохранительными органами по вопросам профилактики и противодействия коррупции (прикладная).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 зависимости от времени проведения можно выделить следующие виды обучения: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обучение по вопросам профилактики и противодействия коррупции непосредственно после приема на работу;</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F5641" w:rsidRDefault="003F5641" w:rsidP="005E4E07">
      <w:pPr>
        <w:pStyle w:val="affc"/>
        <w:spacing w:before="0" w:beforeAutospacing="0" w:after="0" w:afterAutospacing="0"/>
        <w:ind w:firstLine="709"/>
        <w:jc w:val="both"/>
        <w:rPr>
          <w:sz w:val="28"/>
          <w:szCs w:val="28"/>
        </w:rPr>
      </w:pPr>
    </w:p>
    <w:p w:rsidR="00113737" w:rsidRPr="00B1205E" w:rsidRDefault="003F5641" w:rsidP="005E4E07">
      <w:pPr>
        <w:suppressAutoHyphens w:val="0"/>
        <w:ind w:firstLine="709"/>
        <w:jc w:val="center"/>
        <w:rPr>
          <w:rStyle w:val="affb"/>
          <w:b w:val="0"/>
          <w:bCs w:val="0"/>
          <w:sz w:val="28"/>
          <w:szCs w:val="28"/>
        </w:rPr>
      </w:pPr>
      <w:r w:rsidRPr="00B1205E">
        <w:rPr>
          <w:rStyle w:val="affb"/>
          <w:b w:val="0"/>
          <w:bCs w:val="0"/>
          <w:sz w:val="28"/>
          <w:szCs w:val="28"/>
        </w:rPr>
        <w:t>16. </w:t>
      </w:r>
      <w:r w:rsidR="00113737" w:rsidRPr="00B1205E">
        <w:rPr>
          <w:rStyle w:val="affb"/>
          <w:b w:val="0"/>
          <w:bCs w:val="0"/>
          <w:sz w:val="28"/>
          <w:szCs w:val="28"/>
        </w:rPr>
        <w:t>Внутренний контроль</w:t>
      </w:r>
    </w:p>
    <w:p w:rsidR="00113737" w:rsidRPr="00B1205E" w:rsidRDefault="00D6470D" w:rsidP="005E4E07">
      <w:pPr>
        <w:pStyle w:val="affc"/>
        <w:spacing w:before="0" w:beforeAutospacing="0" w:after="0" w:afterAutospacing="0"/>
        <w:ind w:firstLine="709"/>
        <w:jc w:val="both"/>
        <w:rPr>
          <w:sz w:val="28"/>
          <w:szCs w:val="28"/>
        </w:rPr>
      </w:pPr>
      <w:hyperlink r:id="rId15" w:history="1">
        <w:r w:rsidR="00113737" w:rsidRPr="00B1205E">
          <w:rPr>
            <w:rStyle w:val="af3"/>
            <w:color w:val="auto"/>
            <w:sz w:val="28"/>
            <w:szCs w:val="28"/>
            <w:u w:val="none"/>
          </w:rPr>
          <w:t>Федеральным законом</w:t>
        </w:r>
      </w:hyperlink>
      <w:r w:rsidR="00113737" w:rsidRPr="00B1205E">
        <w:rPr>
          <w:sz w:val="28"/>
          <w:szCs w:val="28"/>
        </w:rPr>
        <w:t xml:space="preserve"> от 6</w:t>
      </w:r>
      <w:r w:rsidR="005E4E07">
        <w:rPr>
          <w:sz w:val="28"/>
          <w:szCs w:val="28"/>
        </w:rPr>
        <w:t xml:space="preserve"> </w:t>
      </w:r>
      <w:r w:rsidR="00113737" w:rsidRPr="00B1205E">
        <w:rPr>
          <w:sz w:val="28"/>
          <w:szCs w:val="28"/>
        </w:rPr>
        <w:t xml:space="preserve">декабря 2011 г. </w:t>
      </w:r>
      <w:r w:rsidR="005E4E07">
        <w:rPr>
          <w:sz w:val="28"/>
          <w:szCs w:val="28"/>
        </w:rPr>
        <w:t>№</w:t>
      </w:r>
      <w:r w:rsidR="00113737" w:rsidRPr="00B1205E">
        <w:rPr>
          <w:sz w:val="28"/>
          <w:szCs w:val="28"/>
        </w:rPr>
        <w:t xml:space="preserve">402-ФЗ </w:t>
      </w:r>
      <w:r w:rsidR="005E4E07">
        <w:rPr>
          <w:sz w:val="28"/>
          <w:szCs w:val="28"/>
        </w:rPr>
        <w:t>«</w:t>
      </w:r>
      <w:r w:rsidR="00113737" w:rsidRPr="00B1205E">
        <w:rPr>
          <w:sz w:val="28"/>
          <w:szCs w:val="28"/>
        </w:rPr>
        <w:t>О бухгалтерском учете</w:t>
      </w:r>
      <w:r w:rsidR="005E4E07">
        <w:rPr>
          <w:sz w:val="28"/>
          <w:szCs w:val="28"/>
        </w:rPr>
        <w:t>»</w:t>
      </w:r>
      <w:r w:rsidR="00113737" w:rsidRPr="00B1205E">
        <w:rPr>
          <w:sz w:val="28"/>
          <w:szCs w:val="28"/>
        </w:rPr>
        <w:t xml:space="preserve">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w:t>
      </w:r>
      <w:r w:rsidR="00113737" w:rsidRPr="00B1205E">
        <w:rPr>
          <w:sz w:val="28"/>
          <w:szCs w:val="28"/>
        </w:rPr>
        <w:lastRenderedPageBreak/>
        <w:t>обязанность организовать внутренний контроль ведения бухгалтерского учета и составления бухгалтерской отчетности.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контроль документирования операций хозяйственной деятельности организации;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проверка экономической обоснованности осуществляемых операций в сферах коррупционного риска.</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w:t>
      </w:r>
      <w:r w:rsidR="005E4E07">
        <w:rPr>
          <w:sz w:val="28"/>
          <w:szCs w:val="28"/>
        </w:rPr>
        <w:t xml:space="preserve"> </w:t>
      </w:r>
      <w:r w:rsidRPr="00B1205E">
        <w:rPr>
          <w:sz w:val="28"/>
          <w:szCs w:val="28"/>
        </w:rPr>
        <w:t>т.д.</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оплата услуг, характер которых не определен либо вызывает сомнения;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закупки или продажи по ценам, значительно отличающимся от рыночных;</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сомнительные платежи наличными.</w:t>
      </w:r>
    </w:p>
    <w:p w:rsidR="00B1205E" w:rsidRPr="00B1205E" w:rsidRDefault="00B1205E" w:rsidP="005E4E07">
      <w:pPr>
        <w:suppressAutoHyphens w:val="0"/>
        <w:ind w:firstLine="709"/>
        <w:jc w:val="both"/>
        <w:rPr>
          <w:rStyle w:val="affb"/>
          <w:b w:val="0"/>
          <w:bCs w:val="0"/>
          <w:sz w:val="28"/>
          <w:szCs w:val="28"/>
        </w:rPr>
      </w:pPr>
    </w:p>
    <w:p w:rsidR="00113737" w:rsidRPr="00B1205E" w:rsidRDefault="003F5641" w:rsidP="005E4E07">
      <w:pPr>
        <w:suppressAutoHyphens w:val="0"/>
        <w:ind w:firstLine="709"/>
        <w:jc w:val="center"/>
        <w:rPr>
          <w:rStyle w:val="affb"/>
          <w:b w:val="0"/>
          <w:bCs w:val="0"/>
          <w:sz w:val="28"/>
          <w:szCs w:val="28"/>
        </w:rPr>
      </w:pPr>
      <w:r w:rsidRPr="00B1205E">
        <w:rPr>
          <w:rStyle w:val="affb"/>
          <w:b w:val="0"/>
          <w:bCs w:val="0"/>
          <w:sz w:val="28"/>
          <w:szCs w:val="28"/>
        </w:rPr>
        <w:t>17. </w:t>
      </w:r>
      <w:r w:rsidR="00113737" w:rsidRPr="00B1205E">
        <w:rPr>
          <w:rStyle w:val="affb"/>
          <w:b w:val="0"/>
          <w:bCs w:val="0"/>
          <w:sz w:val="28"/>
          <w:szCs w:val="28"/>
        </w:rPr>
        <w:t>Взаимодействие с работниками</w:t>
      </w:r>
    </w:p>
    <w:p w:rsidR="00113737" w:rsidRPr="00B1205E" w:rsidRDefault="005E4E07" w:rsidP="005E4E07">
      <w:pPr>
        <w:pStyle w:val="affc"/>
        <w:spacing w:before="0" w:beforeAutospacing="0" w:after="0" w:afterAutospacing="0"/>
        <w:ind w:firstLine="709"/>
        <w:jc w:val="both"/>
        <w:rPr>
          <w:sz w:val="28"/>
          <w:szCs w:val="28"/>
        </w:rPr>
      </w:pPr>
      <w:r w:rsidRPr="00B1205E">
        <w:rPr>
          <w:sz w:val="28"/>
          <w:szCs w:val="28"/>
        </w:rPr>
        <w:t>КГБУЗ «АКЦПБ со СПИДом»</w:t>
      </w:r>
      <w:r w:rsidR="00113737" w:rsidRPr="00B1205E">
        <w:rPr>
          <w:sz w:val="28"/>
          <w:szCs w:val="28"/>
        </w:rPr>
        <w:t xml:space="preserve"> требует от своих работников соблюдения </w:t>
      </w:r>
      <w:r>
        <w:rPr>
          <w:sz w:val="28"/>
          <w:szCs w:val="28"/>
        </w:rPr>
        <w:t>антикоррупционной</w:t>
      </w:r>
      <w:r w:rsidR="00113737" w:rsidRPr="00B1205E">
        <w:rPr>
          <w:sz w:val="28"/>
          <w:szCs w:val="28"/>
        </w:rPr>
        <w:t xml:space="preserve"> </w:t>
      </w:r>
      <w:r>
        <w:rPr>
          <w:sz w:val="28"/>
          <w:szCs w:val="28"/>
        </w:rPr>
        <w:t>п</w:t>
      </w:r>
      <w:r w:rsidR="00113737" w:rsidRPr="00B1205E">
        <w:rPr>
          <w:sz w:val="28"/>
          <w:szCs w:val="28"/>
        </w:rPr>
        <w:t>олитики, информируя их о ключевых принципах, требованиях и санкциях за нарушения.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В </w:t>
      </w:r>
      <w:r w:rsidR="00F5429A" w:rsidRPr="00B1205E">
        <w:rPr>
          <w:sz w:val="28"/>
          <w:szCs w:val="28"/>
        </w:rPr>
        <w:t>КГБУЗ «АКЦПБ со СПИДом»</w:t>
      </w:r>
      <w:r w:rsidRPr="00B1205E">
        <w:rPr>
          <w:sz w:val="28"/>
          <w:szCs w:val="28"/>
        </w:rPr>
        <w:t xml:space="preserve"> организуются безопасные, конфиденциальные и доступные средства информирования руководства о фактах взяточничества. По адресу электронной почты </w:t>
      </w:r>
      <w:r w:rsidR="005E4E07" w:rsidRPr="005E4E07">
        <w:rPr>
          <w:rStyle w:val="x-phmenubutton"/>
          <w:sz w:val="28"/>
          <w:szCs w:val="28"/>
        </w:rPr>
        <w:t>altaids@zdravalt.ru</w:t>
      </w:r>
      <w:r w:rsidR="005E4E07">
        <w:rPr>
          <w:rStyle w:val="x-phmenubutton"/>
          <w:sz w:val="28"/>
          <w:szCs w:val="28"/>
        </w:rPr>
        <w:t xml:space="preserve"> </w:t>
      </w:r>
      <w:r w:rsidRPr="00B1205E">
        <w:rPr>
          <w:sz w:val="28"/>
          <w:szCs w:val="28"/>
        </w:rPr>
        <w:t>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Для формирования надлежащего уровня антикоррупционной культуры с новыми </w:t>
      </w:r>
      <w:r w:rsidR="005E4E07" w:rsidRPr="00B1205E">
        <w:rPr>
          <w:sz w:val="28"/>
          <w:szCs w:val="28"/>
        </w:rPr>
        <w:t>работниками</w:t>
      </w:r>
      <w:r w:rsidRPr="00B1205E">
        <w:rPr>
          <w:sz w:val="28"/>
          <w:szCs w:val="28"/>
        </w:rPr>
        <w:t xml:space="preserve"> проводится вводный тренинг по положениям настоящей </w:t>
      </w:r>
      <w:r w:rsidR="005E4E07">
        <w:rPr>
          <w:sz w:val="28"/>
          <w:szCs w:val="28"/>
        </w:rPr>
        <w:t>антикоррупционной</w:t>
      </w:r>
      <w:r w:rsidR="005E4E07" w:rsidRPr="00B1205E">
        <w:rPr>
          <w:sz w:val="28"/>
          <w:szCs w:val="28"/>
        </w:rPr>
        <w:t xml:space="preserve"> </w:t>
      </w:r>
      <w:r w:rsidR="005E4E07">
        <w:rPr>
          <w:sz w:val="28"/>
          <w:szCs w:val="28"/>
        </w:rPr>
        <w:t>п</w:t>
      </w:r>
      <w:r w:rsidR="005E4E07" w:rsidRPr="00B1205E">
        <w:rPr>
          <w:sz w:val="28"/>
          <w:szCs w:val="28"/>
        </w:rPr>
        <w:t>олитики</w:t>
      </w:r>
      <w:r w:rsidRPr="00B1205E">
        <w:rPr>
          <w:sz w:val="28"/>
          <w:szCs w:val="28"/>
        </w:rPr>
        <w:t xml:space="preserve"> и связанных с ней документов, а для действующих работников проводятся периодические информационные мероприятия в очной форме.</w:t>
      </w:r>
    </w:p>
    <w:p w:rsidR="00113737" w:rsidRPr="00B1205E" w:rsidRDefault="005E4E07" w:rsidP="005E4E07">
      <w:pPr>
        <w:pStyle w:val="affc"/>
        <w:spacing w:before="0" w:beforeAutospacing="0" w:after="0" w:afterAutospacing="0"/>
        <w:ind w:firstLine="709"/>
        <w:jc w:val="both"/>
        <w:rPr>
          <w:sz w:val="28"/>
          <w:szCs w:val="28"/>
        </w:rPr>
      </w:pPr>
      <w:r w:rsidRPr="00B1205E">
        <w:rPr>
          <w:sz w:val="28"/>
          <w:szCs w:val="28"/>
        </w:rPr>
        <w:t xml:space="preserve">КГБУЗ «АКЦПБ со СПИДом» </w:t>
      </w:r>
      <w:r w:rsidR="00113737" w:rsidRPr="00B1205E">
        <w:rPr>
          <w:sz w:val="28"/>
          <w:szCs w:val="28"/>
        </w:rPr>
        <w:t>заявляет о том, что ни од</w:t>
      </w:r>
      <w:r w:rsidR="00B90B91" w:rsidRPr="00B1205E">
        <w:rPr>
          <w:sz w:val="28"/>
          <w:szCs w:val="28"/>
        </w:rPr>
        <w:t>ин</w:t>
      </w:r>
      <w:r w:rsidR="00113737" w:rsidRPr="00B1205E">
        <w:rPr>
          <w:sz w:val="28"/>
          <w:szCs w:val="28"/>
        </w:rPr>
        <w:t xml:space="preserve">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взяточничество.</w:t>
      </w:r>
    </w:p>
    <w:p w:rsidR="00113737" w:rsidRPr="00B1205E" w:rsidRDefault="005E4E07" w:rsidP="005E4E07">
      <w:pPr>
        <w:pStyle w:val="affc"/>
        <w:spacing w:before="0" w:beforeAutospacing="0" w:after="0" w:afterAutospacing="0"/>
        <w:ind w:firstLine="709"/>
        <w:jc w:val="both"/>
        <w:rPr>
          <w:sz w:val="28"/>
          <w:szCs w:val="28"/>
        </w:rPr>
      </w:pPr>
      <w:bookmarkStart w:id="14" w:name="_Hlk82980479"/>
      <w:r w:rsidRPr="00B1205E">
        <w:rPr>
          <w:sz w:val="28"/>
          <w:szCs w:val="28"/>
        </w:rPr>
        <w:t>КГБУЗ «АКЦПБ со СПИДом»</w:t>
      </w:r>
      <w:r w:rsidR="00113737" w:rsidRPr="00B1205E">
        <w:rPr>
          <w:sz w:val="28"/>
          <w:szCs w:val="28"/>
        </w:rPr>
        <w:t xml:space="preserve"> </w:t>
      </w:r>
      <w:bookmarkEnd w:id="14"/>
      <w:r w:rsidR="00113737" w:rsidRPr="00B1205E">
        <w:rPr>
          <w:sz w:val="28"/>
          <w:szCs w:val="28"/>
        </w:rPr>
        <w:t xml:space="preserve">размещает настоящую </w:t>
      </w:r>
      <w:r w:rsidR="00F5429A">
        <w:rPr>
          <w:sz w:val="28"/>
          <w:szCs w:val="28"/>
        </w:rPr>
        <w:t>П</w:t>
      </w:r>
      <w:r w:rsidR="00113737" w:rsidRPr="00B1205E">
        <w:rPr>
          <w:sz w:val="28"/>
          <w:szCs w:val="28"/>
        </w:rPr>
        <w:t>олитику в свободном доступе на официальном сайте и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w:t>
      </w:r>
      <w:r w:rsidR="008C0B48" w:rsidRPr="00B1205E">
        <w:rPr>
          <w:sz w:val="28"/>
          <w:szCs w:val="28"/>
        </w:rPr>
        <w:t>, своими работниками и иными лиц</w:t>
      </w:r>
      <w:r w:rsidR="00113737" w:rsidRPr="00B1205E">
        <w:rPr>
          <w:sz w:val="28"/>
          <w:szCs w:val="28"/>
        </w:rPr>
        <w:t>ами.</w:t>
      </w:r>
    </w:p>
    <w:p w:rsidR="00B1205E" w:rsidRPr="00B1205E" w:rsidRDefault="00B1205E" w:rsidP="005E4E07">
      <w:pPr>
        <w:pStyle w:val="affc"/>
        <w:spacing w:before="0" w:beforeAutospacing="0" w:after="0" w:afterAutospacing="0"/>
        <w:ind w:firstLine="709"/>
        <w:jc w:val="both"/>
        <w:rPr>
          <w:sz w:val="28"/>
          <w:szCs w:val="28"/>
        </w:rPr>
      </w:pPr>
    </w:p>
    <w:p w:rsidR="00113737" w:rsidRPr="00B1205E" w:rsidRDefault="00B1205E" w:rsidP="005E4E07">
      <w:pPr>
        <w:suppressAutoHyphens w:val="0"/>
        <w:ind w:firstLine="709"/>
        <w:jc w:val="center"/>
        <w:rPr>
          <w:rStyle w:val="affb"/>
          <w:b w:val="0"/>
          <w:bCs w:val="0"/>
          <w:sz w:val="28"/>
          <w:szCs w:val="28"/>
        </w:rPr>
      </w:pPr>
      <w:r w:rsidRPr="00B1205E">
        <w:rPr>
          <w:rStyle w:val="affb"/>
          <w:b w:val="0"/>
          <w:bCs w:val="0"/>
          <w:sz w:val="28"/>
          <w:szCs w:val="28"/>
        </w:rPr>
        <w:t>18. </w:t>
      </w:r>
      <w:r w:rsidR="00113737" w:rsidRPr="00B1205E">
        <w:rPr>
          <w:rStyle w:val="affb"/>
          <w:b w:val="0"/>
          <w:bCs w:val="0"/>
          <w:sz w:val="28"/>
          <w:szCs w:val="28"/>
        </w:rPr>
        <w:t>Сотрудничество с правоохранительными органами в сфере противодействия коррупции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Сотрудничество с правоохранительными органами осуществляется в форме: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Руководству </w:t>
      </w:r>
      <w:r w:rsidR="005E4E07" w:rsidRPr="00B1205E">
        <w:rPr>
          <w:sz w:val="28"/>
          <w:szCs w:val="28"/>
        </w:rPr>
        <w:t>КГБУЗ «АКЦПБ со СПИДом»</w:t>
      </w:r>
      <w:r w:rsidRPr="00B1205E">
        <w:rPr>
          <w:sz w:val="28"/>
          <w:szCs w:val="28"/>
        </w:rPr>
        <w:t xml:space="preserve"> и ее сотрудникам следует оказывать поддержку в выявлении и расследовании правоохранительными </w:t>
      </w:r>
      <w:r w:rsidRPr="00B1205E">
        <w:rPr>
          <w:sz w:val="28"/>
          <w:szCs w:val="28"/>
        </w:rPr>
        <w:lastRenderedPageBreak/>
        <w:t>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1205E" w:rsidRPr="00B1205E" w:rsidRDefault="00B1205E" w:rsidP="005E4E07">
      <w:pPr>
        <w:pStyle w:val="affc"/>
        <w:spacing w:before="0" w:beforeAutospacing="0" w:after="0" w:afterAutospacing="0"/>
        <w:ind w:firstLine="709"/>
        <w:jc w:val="both"/>
        <w:rPr>
          <w:sz w:val="28"/>
          <w:szCs w:val="28"/>
        </w:rPr>
      </w:pPr>
    </w:p>
    <w:p w:rsidR="00113737" w:rsidRPr="00B1205E" w:rsidRDefault="00B1205E" w:rsidP="005E4E07">
      <w:pPr>
        <w:pStyle w:val="affc"/>
        <w:spacing w:before="0" w:beforeAutospacing="0" w:after="0" w:afterAutospacing="0"/>
        <w:ind w:firstLine="709"/>
        <w:jc w:val="center"/>
        <w:rPr>
          <w:sz w:val="28"/>
          <w:szCs w:val="28"/>
        </w:rPr>
      </w:pPr>
      <w:r w:rsidRPr="00B1205E">
        <w:rPr>
          <w:rStyle w:val="affb"/>
          <w:b w:val="0"/>
          <w:bCs w:val="0"/>
          <w:sz w:val="28"/>
          <w:szCs w:val="28"/>
        </w:rPr>
        <w:t>19. </w:t>
      </w:r>
      <w:r w:rsidR="00113737" w:rsidRPr="00B1205E">
        <w:rPr>
          <w:rStyle w:val="affb"/>
          <w:b w:val="0"/>
          <w:bCs w:val="0"/>
          <w:sz w:val="28"/>
          <w:szCs w:val="28"/>
        </w:rPr>
        <w:t>Ответственность за несоблюдение (ненадлежащее исполнение) требований</w:t>
      </w:r>
      <w:r w:rsidRPr="00B1205E">
        <w:rPr>
          <w:rStyle w:val="affb"/>
          <w:b w:val="0"/>
          <w:bCs w:val="0"/>
          <w:sz w:val="28"/>
          <w:szCs w:val="28"/>
        </w:rPr>
        <w:t xml:space="preserve"> </w:t>
      </w:r>
      <w:r w:rsidR="00113737" w:rsidRPr="00B1205E">
        <w:rPr>
          <w:rStyle w:val="affb"/>
          <w:b w:val="0"/>
          <w:bCs w:val="0"/>
          <w:sz w:val="28"/>
          <w:szCs w:val="28"/>
        </w:rPr>
        <w:t>антикоррупционной политики</w:t>
      </w:r>
    </w:p>
    <w:p w:rsidR="00113737" w:rsidRPr="00B1205E" w:rsidRDefault="005E4E07" w:rsidP="005E4E07">
      <w:pPr>
        <w:pStyle w:val="affc"/>
        <w:spacing w:before="0" w:beforeAutospacing="0" w:after="0" w:afterAutospacing="0"/>
        <w:ind w:firstLine="709"/>
        <w:jc w:val="both"/>
        <w:rPr>
          <w:sz w:val="28"/>
          <w:szCs w:val="28"/>
        </w:rPr>
      </w:pPr>
      <w:r w:rsidRPr="00B1205E">
        <w:rPr>
          <w:sz w:val="28"/>
          <w:szCs w:val="28"/>
        </w:rPr>
        <w:t>КГБУЗ «АКЦПБ со СПИДом»</w:t>
      </w:r>
      <w:r w:rsidR="00113737" w:rsidRPr="00B1205E">
        <w:rPr>
          <w:sz w:val="28"/>
          <w:szCs w:val="28"/>
        </w:rPr>
        <w:t xml:space="preserve">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С учетом изложенного всем работникам </w:t>
      </w:r>
      <w:r w:rsidR="005E4E07" w:rsidRPr="00B1205E">
        <w:rPr>
          <w:sz w:val="28"/>
          <w:szCs w:val="28"/>
        </w:rPr>
        <w:t xml:space="preserve">КГБУЗ «АКЦПБ со СПИДом» </w:t>
      </w:r>
      <w:r w:rsidRPr="00B1205E">
        <w:rPr>
          <w:sz w:val="28"/>
          <w:szCs w:val="28"/>
        </w:rPr>
        <w:t>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Главный врач и работники всех подразделений </w:t>
      </w:r>
      <w:r w:rsidR="005E4E07" w:rsidRPr="00B1205E">
        <w:rPr>
          <w:sz w:val="28"/>
          <w:szCs w:val="28"/>
        </w:rPr>
        <w:t>КГБУЗ «АКЦПБ со СПИДом»</w:t>
      </w:r>
      <w:r w:rsidRPr="00B1205E">
        <w:rPr>
          <w:sz w:val="28"/>
          <w:szCs w:val="28"/>
        </w:rPr>
        <w:t xml:space="preserve">, независимо </w:t>
      </w:r>
      <w:r w:rsidR="00B1205E" w:rsidRPr="00B1205E">
        <w:rPr>
          <w:sz w:val="28"/>
          <w:szCs w:val="28"/>
        </w:rPr>
        <w:t>от</w:t>
      </w:r>
      <w:r w:rsidRPr="00B1205E">
        <w:rPr>
          <w:sz w:val="28"/>
          <w:szCs w:val="28"/>
        </w:rPr>
        <w:t xml:space="preserve">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Политики.</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Лица, виновные в нарушении требовании настоящей Политики, могут быть привлечены к дисциплинарной, административной, гражданско-правовой или уголовной ответственности в порядке и по основаниям, предусмотренным законодательством Российской Федерации.</w:t>
      </w:r>
    </w:p>
    <w:p w:rsidR="00B1205E" w:rsidRDefault="00B1205E" w:rsidP="005E4E07">
      <w:pPr>
        <w:pStyle w:val="affc"/>
        <w:spacing w:before="0" w:beforeAutospacing="0" w:after="0" w:afterAutospacing="0"/>
        <w:ind w:firstLine="709"/>
        <w:jc w:val="both"/>
        <w:rPr>
          <w:sz w:val="28"/>
          <w:szCs w:val="28"/>
        </w:rPr>
      </w:pPr>
    </w:p>
    <w:p w:rsidR="0092071E" w:rsidRPr="00B1205E" w:rsidRDefault="00B1205E" w:rsidP="005E4E07">
      <w:pPr>
        <w:pStyle w:val="affc"/>
        <w:spacing w:before="0" w:beforeAutospacing="0" w:after="0" w:afterAutospacing="0"/>
        <w:ind w:firstLine="709"/>
        <w:jc w:val="center"/>
        <w:rPr>
          <w:rStyle w:val="affb"/>
          <w:b w:val="0"/>
          <w:bCs w:val="0"/>
          <w:sz w:val="28"/>
          <w:szCs w:val="28"/>
        </w:rPr>
      </w:pPr>
      <w:r w:rsidRPr="00B1205E">
        <w:rPr>
          <w:rStyle w:val="affb"/>
          <w:b w:val="0"/>
          <w:bCs w:val="0"/>
          <w:sz w:val="28"/>
          <w:szCs w:val="28"/>
        </w:rPr>
        <w:t>20. </w:t>
      </w:r>
      <w:r w:rsidR="00113737" w:rsidRPr="00B1205E">
        <w:rPr>
          <w:rStyle w:val="affb"/>
          <w:b w:val="0"/>
          <w:bCs w:val="0"/>
          <w:sz w:val="28"/>
          <w:szCs w:val="28"/>
        </w:rPr>
        <w:t xml:space="preserve">Порядок пересмотра и внесения изменений в Положение об антикоррупционной политике </w:t>
      </w:r>
      <w:r w:rsidR="005E4E07" w:rsidRPr="005E4E07">
        <w:rPr>
          <w:rStyle w:val="affb"/>
          <w:b w:val="0"/>
          <w:bCs w:val="0"/>
          <w:sz w:val="28"/>
          <w:szCs w:val="28"/>
        </w:rPr>
        <w:t>КГБУЗ «АКЦПБ со СПИДом»</w:t>
      </w:r>
    </w:p>
    <w:p w:rsidR="00113737" w:rsidRPr="00B1205E" w:rsidRDefault="005E4E07" w:rsidP="005E4E07">
      <w:pPr>
        <w:pStyle w:val="affc"/>
        <w:spacing w:before="0" w:beforeAutospacing="0" w:after="0" w:afterAutospacing="0"/>
        <w:ind w:firstLine="709"/>
        <w:jc w:val="both"/>
        <w:rPr>
          <w:sz w:val="28"/>
          <w:szCs w:val="28"/>
        </w:rPr>
      </w:pPr>
      <w:r w:rsidRPr="00B1205E">
        <w:rPr>
          <w:sz w:val="28"/>
          <w:szCs w:val="28"/>
        </w:rPr>
        <w:t xml:space="preserve">КГБУЗ «АКЦПБ со СПИДом» </w:t>
      </w:r>
      <w:r w:rsidR="00113737" w:rsidRPr="00B1205E">
        <w:rPr>
          <w:sz w:val="28"/>
          <w:szCs w:val="28"/>
        </w:rPr>
        <w:t>осуществляет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w:t>
      </w:r>
      <w:r w:rsidR="00CA7ECF" w:rsidRPr="00B1205E">
        <w:rPr>
          <w:sz w:val="28"/>
          <w:szCs w:val="28"/>
        </w:rPr>
        <w:t xml:space="preserve">анизации соответствующий отчет. </w:t>
      </w:r>
      <w:r w:rsidR="00113737" w:rsidRPr="00B1205E">
        <w:rPr>
          <w:sz w:val="28"/>
          <w:szCs w:val="28"/>
        </w:rPr>
        <w:t>Если по результатам мониторинга возникают сомнения в эффективности реализуемых антикоррупционных мероприятий, необходимо внести в Положение об антикоррупционной политике изменения и дополнения.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lastRenderedPageBreak/>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учреждения.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 xml:space="preserve">При выявлении недостаточно эффективных требований настоящего Положения или антикоррупционных мероприятий </w:t>
      </w:r>
      <w:r w:rsidR="005E4E07" w:rsidRPr="00B1205E">
        <w:rPr>
          <w:sz w:val="28"/>
          <w:szCs w:val="28"/>
        </w:rPr>
        <w:t>КГБУЗ «АКЦПБ со СПИДом»</w:t>
      </w:r>
      <w:r w:rsidRPr="00B1205E">
        <w:rPr>
          <w:sz w:val="28"/>
          <w:szCs w:val="28"/>
        </w:rPr>
        <w:t>, либо при изменении требований применимого законодательства РФ, главный врач Учреждения, а также ответственные лица, организуют выработку и реализацию плана действий по пересмотру и изменению настоящего Положения и/или антикоррупционных мероприятий.</w:t>
      </w:r>
    </w:p>
    <w:p w:rsidR="00B1205E" w:rsidRPr="00B1205E" w:rsidRDefault="00B1205E" w:rsidP="005E4E07">
      <w:pPr>
        <w:pStyle w:val="affc"/>
        <w:spacing w:before="0" w:beforeAutospacing="0" w:after="0" w:afterAutospacing="0"/>
        <w:ind w:firstLine="709"/>
        <w:jc w:val="both"/>
        <w:rPr>
          <w:sz w:val="28"/>
          <w:szCs w:val="28"/>
        </w:rPr>
      </w:pPr>
    </w:p>
    <w:p w:rsidR="00113737" w:rsidRPr="00B1205E" w:rsidRDefault="00B1205E" w:rsidP="005E4E07">
      <w:pPr>
        <w:suppressAutoHyphens w:val="0"/>
        <w:ind w:firstLine="709"/>
        <w:jc w:val="center"/>
        <w:rPr>
          <w:sz w:val="28"/>
          <w:szCs w:val="28"/>
        </w:rPr>
      </w:pPr>
      <w:r w:rsidRPr="00B1205E">
        <w:rPr>
          <w:rStyle w:val="affb"/>
          <w:b w:val="0"/>
          <w:bCs w:val="0"/>
          <w:sz w:val="28"/>
          <w:szCs w:val="28"/>
        </w:rPr>
        <w:t>21. </w:t>
      </w:r>
      <w:r w:rsidR="00113737" w:rsidRPr="00B1205E">
        <w:rPr>
          <w:rStyle w:val="affb"/>
          <w:b w:val="0"/>
          <w:bCs w:val="0"/>
          <w:sz w:val="28"/>
          <w:szCs w:val="28"/>
        </w:rPr>
        <w:t>Заключительные положения</w:t>
      </w:r>
    </w:p>
    <w:p w:rsidR="00113737" w:rsidRPr="00B1205E" w:rsidRDefault="00113737" w:rsidP="005E4E07">
      <w:pPr>
        <w:pStyle w:val="affc"/>
        <w:spacing w:before="0" w:beforeAutospacing="0" w:after="0" w:afterAutospacing="0"/>
        <w:ind w:firstLine="709"/>
        <w:jc w:val="both"/>
        <w:rPr>
          <w:sz w:val="28"/>
          <w:szCs w:val="28"/>
        </w:rPr>
      </w:pPr>
      <w:r w:rsidRPr="00B1205E">
        <w:rPr>
          <w:sz w:val="28"/>
          <w:szCs w:val="28"/>
        </w:rPr>
        <w:t>Утвержденное Положение о</w:t>
      </w:r>
      <w:r w:rsidR="00CA7ECF" w:rsidRPr="00B1205E">
        <w:rPr>
          <w:sz w:val="28"/>
          <w:szCs w:val="28"/>
        </w:rPr>
        <w:t>б антикоррупционной политике</w:t>
      </w:r>
      <w:r w:rsidR="00B1205E" w:rsidRPr="00B1205E">
        <w:rPr>
          <w:sz w:val="28"/>
          <w:szCs w:val="28"/>
        </w:rPr>
        <w:t xml:space="preserve"> </w:t>
      </w:r>
      <w:r w:rsidRPr="00B1205E">
        <w:rPr>
          <w:sz w:val="28"/>
          <w:szCs w:val="28"/>
        </w:rPr>
        <w:t xml:space="preserve">подлежит непосредственной реализации и применению в деятельности </w:t>
      </w:r>
      <w:r w:rsidR="005E4E07" w:rsidRPr="00B1205E">
        <w:rPr>
          <w:sz w:val="28"/>
          <w:szCs w:val="28"/>
        </w:rPr>
        <w:t>КГБУЗ «АКЦПБ со СПИДом»</w:t>
      </w:r>
      <w:r w:rsidRPr="00B1205E">
        <w:rPr>
          <w:sz w:val="28"/>
          <w:szCs w:val="28"/>
        </w:rPr>
        <w:t xml:space="preserve">. Главный врач </w:t>
      </w:r>
      <w:r w:rsidR="005E4E07" w:rsidRPr="00B1205E">
        <w:rPr>
          <w:sz w:val="28"/>
          <w:szCs w:val="28"/>
        </w:rPr>
        <w:t xml:space="preserve">КГБУЗ «АКЦПБ со СПИДом» </w:t>
      </w:r>
      <w:r w:rsidRPr="00B1205E">
        <w:rPr>
          <w:sz w:val="28"/>
          <w:szCs w:val="28"/>
        </w:rPr>
        <w:t xml:space="preserve">должен демонстрировать личный пример соблюдения антикоррупционных стандартов поведения, выступать гарантом выполнения в </w:t>
      </w:r>
      <w:r w:rsidR="005E4E07" w:rsidRPr="00B1205E">
        <w:rPr>
          <w:sz w:val="28"/>
          <w:szCs w:val="28"/>
        </w:rPr>
        <w:t xml:space="preserve">КГБУЗ «АКЦПБ со СПИДом» </w:t>
      </w:r>
      <w:r w:rsidRPr="00B1205E">
        <w:rPr>
          <w:sz w:val="28"/>
          <w:szCs w:val="28"/>
        </w:rPr>
        <w:t>антикоррупционных правил и процедур.</w:t>
      </w:r>
    </w:p>
    <w:p w:rsidR="00411730" w:rsidRPr="00B1205E" w:rsidRDefault="00113737" w:rsidP="005E4E07">
      <w:pPr>
        <w:pStyle w:val="affc"/>
        <w:spacing w:before="0" w:beforeAutospacing="0" w:after="0" w:afterAutospacing="0"/>
        <w:ind w:firstLine="709"/>
        <w:jc w:val="both"/>
        <w:rPr>
          <w:color w:val="C00000"/>
          <w:sz w:val="28"/>
          <w:szCs w:val="28"/>
        </w:rPr>
      </w:pPr>
      <w:r w:rsidRPr="00B1205E">
        <w:rPr>
          <w:sz w:val="28"/>
          <w:szCs w:val="28"/>
        </w:rPr>
        <w:t xml:space="preserve">Антикоррупционная </w:t>
      </w:r>
      <w:r w:rsidR="00F5429A">
        <w:rPr>
          <w:sz w:val="28"/>
          <w:szCs w:val="28"/>
        </w:rPr>
        <w:t>П</w:t>
      </w:r>
      <w:r w:rsidRPr="00B1205E">
        <w:rPr>
          <w:sz w:val="28"/>
          <w:szCs w:val="28"/>
        </w:rPr>
        <w:t xml:space="preserve">олитика </w:t>
      </w:r>
      <w:r w:rsidR="005E4E07" w:rsidRPr="00B1205E">
        <w:rPr>
          <w:sz w:val="28"/>
          <w:szCs w:val="28"/>
        </w:rPr>
        <w:t xml:space="preserve">КГБУЗ «АКЦПБ со СПИДом» </w:t>
      </w:r>
      <w:r w:rsidRPr="00B1205E">
        <w:rPr>
          <w:sz w:val="28"/>
          <w:szCs w:val="28"/>
        </w:rPr>
        <w:t xml:space="preserve">доводится до сведения работников </w:t>
      </w:r>
      <w:r w:rsidR="005E4E07" w:rsidRPr="00B1205E">
        <w:rPr>
          <w:sz w:val="28"/>
          <w:szCs w:val="28"/>
        </w:rPr>
        <w:t>КГБУЗ «АКЦПБ со СПИДом»</w:t>
      </w:r>
      <w:r w:rsidRPr="00B1205E">
        <w:rPr>
          <w:sz w:val="28"/>
          <w:szCs w:val="28"/>
        </w:rPr>
        <w:t xml:space="preserve">, иных заинтересованных лиц путем обеспечения беспрепятственного доступа к тексту Положения об антикоррупционной </w:t>
      </w:r>
      <w:r w:rsidR="00F5429A">
        <w:rPr>
          <w:sz w:val="28"/>
          <w:szCs w:val="28"/>
        </w:rPr>
        <w:t>П</w:t>
      </w:r>
      <w:r w:rsidRPr="00B1205E">
        <w:rPr>
          <w:sz w:val="28"/>
          <w:szCs w:val="28"/>
        </w:rPr>
        <w:t xml:space="preserve">олитике, размещенному на официальном сайте </w:t>
      </w:r>
      <w:r w:rsidR="005E4E07" w:rsidRPr="00B1205E">
        <w:rPr>
          <w:sz w:val="28"/>
          <w:szCs w:val="28"/>
        </w:rPr>
        <w:t>КГБУЗ «АКЦПБ со СПИДом»</w:t>
      </w:r>
      <w:r w:rsidRPr="00B1205E">
        <w:rPr>
          <w:sz w:val="28"/>
          <w:szCs w:val="28"/>
        </w:rPr>
        <w:t>, на информационных стендах, на которых представлена вся необходимая информация, касающаяся противодействию коррупции.</w:t>
      </w:r>
    </w:p>
    <w:sectPr w:rsidR="00411730" w:rsidRPr="00B1205E" w:rsidSect="00F90ABB">
      <w:footerReference w:type="default" r:id="rId1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0D" w:rsidRDefault="00D6470D" w:rsidP="003D1994">
      <w:r>
        <w:separator/>
      </w:r>
    </w:p>
  </w:endnote>
  <w:endnote w:type="continuationSeparator" w:id="0">
    <w:p w:rsidR="00D6470D" w:rsidRDefault="00D6470D" w:rsidP="003D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4" w:rsidRDefault="009A25E4">
    <w:pPr>
      <w:pStyle w:val="af0"/>
      <w:jc w:val="center"/>
    </w:pPr>
    <w:r>
      <w:fldChar w:fldCharType="begin"/>
    </w:r>
    <w:r>
      <w:instrText xml:space="preserve"> PAGE   \* MERGEFORMAT </w:instrText>
    </w:r>
    <w:r>
      <w:fldChar w:fldCharType="separate"/>
    </w:r>
    <w:r w:rsidR="001A6923">
      <w:rPr>
        <w:noProof/>
      </w:rPr>
      <w:t>2</w:t>
    </w:r>
    <w:r>
      <w:rPr>
        <w:noProof/>
      </w:rPr>
      <w:fldChar w:fldCharType="end"/>
    </w:r>
  </w:p>
  <w:p w:rsidR="009A25E4" w:rsidRDefault="009A25E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0D" w:rsidRDefault="00D6470D" w:rsidP="003D1994">
      <w:r>
        <w:separator/>
      </w:r>
    </w:p>
  </w:footnote>
  <w:footnote w:type="continuationSeparator" w:id="0">
    <w:p w:rsidR="00D6470D" w:rsidRDefault="00D6470D" w:rsidP="003D1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E4112"/>
    <w:multiLevelType w:val="hybridMultilevel"/>
    <w:tmpl w:val="3F6B4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B50B8"/>
    <w:multiLevelType w:val="hybridMultilevel"/>
    <w:tmpl w:val="E5E4C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53CCE9"/>
    <w:multiLevelType w:val="hybridMultilevel"/>
    <w:tmpl w:val="280F6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BFDBFF"/>
    <w:multiLevelType w:val="hybridMultilevel"/>
    <w:tmpl w:val="B58D5B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E6621F"/>
    <w:multiLevelType w:val="hybridMultilevel"/>
    <w:tmpl w:val="C5C20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6">
    <w:nsid w:val="020F341E"/>
    <w:multiLevelType w:val="hybridMultilevel"/>
    <w:tmpl w:val="2146D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52207E"/>
    <w:multiLevelType w:val="hybridMultilevel"/>
    <w:tmpl w:val="5784BC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1C2AC3"/>
    <w:multiLevelType w:val="hybridMultilevel"/>
    <w:tmpl w:val="E4285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BC4E76"/>
    <w:multiLevelType w:val="multilevel"/>
    <w:tmpl w:val="B7BE7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6C9E"/>
    <w:multiLevelType w:val="hybridMultilevel"/>
    <w:tmpl w:val="861F51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DB000944"/>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2CC15C4"/>
    <w:multiLevelType w:val="multilevel"/>
    <w:tmpl w:val="5CA223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9E7D40"/>
    <w:multiLevelType w:val="multilevel"/>
    <w:tmpl w:val="6A7ECA7C"/>
    <w:lvl w:ilvl="0">
      <w:start w:val="7"/>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65371A6"/>
    <w:multiLevelType w:val="hybridMultilevel"/>
    <w:tmpl w:val="22C20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D0276F"/>
    <w:multiLevelType w:val="multilevel"/>
    <w:tmpl w:val="F74EF012"/>
    <w:lvl w:ilvl="0">
      <w:start w:val="6"/>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294C01F9"/>
    <w:multiLevelType w:val="multilevel"/>
    <w:tmpl w:val="D324A4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340F23"/>
    <w:multiLevelType w:val="multilevel"/>
    <w:tmpl w:val="8300F8C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pStyle w:val="3"/>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EA36E3"/>
    <w:multiLevelType w:val="multilevel"/>
    <w:tmpl w:val="E648E8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ED3983"/>
    <w:multiLevelType w:val="hybridMultilevel"/>
    <w:tmpl w:val="3702A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8D6B5B"/>
    <w:multiLevelType w:val="hybridMultilevel"/>
    <w:tmpl w:val="517A0CD0"/>
    <w:lvl w:ilvl="0" w:tplc="EC98022A">
      <w:start w:val="9"/>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77740FD"/>
    <w:multiLevelType w:val="multilevel"/>
    <w:tmpl w:val="EBDCE2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633DC5"/>
    <w:multiLevelType w:val="multilevel"/>
    <w:tmpl w:val="6A7EE98E"/>
    <w:lvl w:ilvl="0">
      <w:start w:val="6"/>
      <w:numFmt w:val="decimal"/>
      <w:lvlText w:val="%1."/>
      <w:lvlJc w:val="left"/>
      <w:pPr>
        <w:tabs>
          <w:tab w:val="num" w:pos="840"/>
        </w:tabs>
        <w:ind w:left="840" w:hanging="480"/>
      </w:pPr>
      <w:rPr>
        <w:rFonts w:hint="default"/>
        <w:b/>
      </w:rPr>
    </w:lvl>
    <w:lvl w:ilvl="1">
      <w:start w:val="1"/>
      <w:numFmt w:val="decimal"/>
      <w:lvlText w:val="%1.%2."/>
      <w:lvlJc w:val="left"/>
      <w:pPr>
        <w:tabs>
          <w:tab w:val="num" w:pos="1380"/>
        </w:tabs>
        <w:ind w:left="1380"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D5D155C"/>
    <w:multiLevelType w:val="multilevel"/>
    <w:tmpl w:val="7A1C237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0">
    <w:nsid w:val="5E3441B3"/>
    <w:multiLevelType w:val="multilevel"/>
    <w:tmpl w:val="666802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D3671"/>
    <w:multiLevelType w:val="multilevel"/>
    <w:tmpl w:val="68A2AC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F10E08"/>
    <w:multiLevelType w:val="multilevel"/>
    <w:tmpl w:val="106EA4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800410"/>
    <w:multiLevelType w:val="multilevel"/>
    <w:tmpl w:val="F6967E24"/>
    <w:lvl w:ilvl="0">
      <w:start w:val="3"/>
      <w:numFmt w:val="decimal"/>
      <w:lvlText w:val="%1."/>
      <w:lvlJc w:val="left"/>
      <w:pPr>
        <w:ind w:left="360" w:hanging="360"/>
      </w:pPr>
      <w:rPr>
        <w:rFonts w:hint="default"/>
        <w:i w:val="0"/>
        <w:sz w:val="24"/>
      </w:rPr>
    </w:lvl>
    <w:lvl w:ilvl="1">
      <w:start w:val="1"/>
      <w:numFmt w:val="decimal"/>
      <w:lvlText w:val="%1.%2."/>
      <w:lvlJc w:val="left"/>
      <w:pPr>
        <w:ind w:left="720" w:hanging="72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1080" w:hanging="108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440" w:hanging="1440"/>
      </w:pPr>
      <w:rPr>
        <w:rFonts w:hint="default"/>
        <w:i w:val="0"/>
        <w:sz w:val="24"/>
      </w:rPr>
    </w:lvl>
    <w:lvl w:ilvl="6">
      <w:start w:val="1"/>
      <w:numFmt w:val="decimal"/>
      <w:lvlText w:val="%1.%2.%3.%4.%5.%6.%7."/>
      <w:lvlJc w:val="left"/>
      <w:pPr>
        <w:ind w:left="1800" w:hanging="1800"/>
      </w:pPr>
      <w:rPr>
        <w:rFonts w:hint="default"/>
        <w:i w:val="0"/>
        <w:sz w:val="24"/>
      </w:rPr>
    </w:lvl>
    <w:lvl w:ilvl="7">
      <w:start w:val="1"/>
      <w:numFmt w:val="decimal"/>
      <w:lvlText w:val="%1.%2.%3.%4.%5.%6.%7.%8."/>
      <w:lvlJc w:val="left"/>
      <w:pPr>
        <w:ind w:left="1800" w:hanging="1800"/>
      </w:pPr>
      <w:rPr>
        <w:rFonts w:hint="default"/>
        <w:i w:val="0"/>
        <w:sz w:val="24"/>
      </w:rPr>
    </w:lvl>
    <w:lvl w:ilvl="8">
      <w:start w:val="1"/>
      <w:numFmt w:val="decimal"/>
      <w:lvlText w:val="%1.%2.%3.%4.%5.%6.%7.%8.%9."/>
      <w:lvlJc w:val="left"/>
      <w:pPr>
        <w:ind w:left="2160" w:hanging="2160"/>
      </w:pPr>
      <w:rPr>
        <w:rFonts w:hint="default"/>
        <w:i w:val="0"/>
        <w:sz w:val="24"/>
      </w:rPr>
    </w:lvl>
  </w:abstractNum>
  <w:abstractNum w:abstractNumId="34">
    <w:nsid w:val="601D1666"/>
    <w:multiLevelType w:val="multilevel"/>
    <w:tmpl w:val="E2FA13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8412A2"/>
    <w:multiLevelType w:val="hybridMultilevel"/>
    <w:tmpl w:val="3E7C6DAC"/>
    <w:lvl w:ilvl="0" w:tplc="41CEFC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29A6FF"/>
    <w:multiLevelType w:val="hybridMultilevel"/>
    <w:tmpl w:val="7EB55F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366869"/>
    <w:multiLevelType w:val="multilevel"/>
    <w:tmpl w:val="A5B220DC"/>
    <w:lvl w:ilvl="0">
      <w:start w:val="7"/>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6E464C8E"/>
    <w:multiLevelType w:val="multilevel"/>
    <w:tmpl w:val="2ED29A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881D59"/>
    <w:multiLevelType w:val="multilevel"/>
    <w:tmpl w:val="08F29A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260B39"/>
    <w:multiLevelType w:val="hybridMultilevel"/>
    <w:tmpl w:val="332453D0"/>
    <w:lvl w:ilvl="0" w:tplc="A8381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4A77B4D"/>
    <w:multiLevelType w:val="hybridMultilevel"/>
    <w:tmpl w:val="437E964E"/>
    <w:lvl w:ilvl="0" w:tplc="7B68D9C6">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F8101C"/>
    <w:multiLevelType w:val="hybridMultilevel"/>
    <w:tmpl w:val="FE952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FAC4FCA"/>
    <w:multiLevelType w:val="multilevel"/>
    <w:tmpl w:val="7CA06CE0"/>
    <w:lvl w:ilvl="0">
      <w:start w:val="7"/>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2"/>
  </w:num>
  <w:num w:numId="2">
    <w:abstractNumId w:val="20"/>
  </w:num>
  <w:num w:numId="3">
    <w:abstractNumId w:val="29"/>
  </w:num>
  <w:num w:numId="4">
    <w:abstractNumId w:val="27"/>
  </w:num>
  <w:num w:numId="5">
    <w:abstractNumId w:val="37"/>
  </w:num>
  <w:num w:numId="6">
    <w:abstractNumId w:val="45"/>
  </w:num>
  <w:num w:numId="7">
    <w:abstractNumId w:val="16"/>
  </w:num>
  <w:num w:numId="8">
    <w:abstractNumId w:val="18"/>
  </w:num>
  <w:num w:numId="9">
    <w:abstractNumId w:val="41"/>
  </w:num>
  <w:num w:numId="10">
    <w:abstractNumId w:val="4"/>
  </w:num>
  <w:num w:numId="11">
    <w:abstractNumId w:val="3"/>
  </w:num>
  <w:num w:numId="12">
    <w:abstractNumId w:val="44"/>
  </w:num>
  <w:num w:numId="13">
    <w:abstractNumId w:val="2"/>
  </w:num>
  <w:num w:numId="14">
    <w:abstractNumId w:val="17"/>
  </w:num>
  <w:num w:numId="15">
    <w:abstractNumId w:val="36"/>
  </w:num>
  <w:num w:numId="16">
    <w:abstractNumId w:val="0"/>
  </w:num>
  <w:num w:numId="17">
    <w:abstractNumId w:val="1"/>
  </w:num>
  <w:num w:numId="18">
    <w:abstractNumId w:val="10"/>
  </w:num>
  <w:num w:numId="19">
    <w:abstractNumId w:val="7"/>
  </w:num>
  <w:num w:numId="20">
    <w:abstractNumId w:val="6"/>
  </w:num>
  <w:num w:numId="21">
    <w:abstractNumId w:val="24"/>
  </w:num>
  <w:num w:numId="22">
    <w:abstractNumId w:val="14"/>
  </w:num>
  <w:num w:numId="23">
    <w:abstractNumId w:val="38"/>
  </w:num>
  <w:num w:numId="24">
    <w:abstractNumId w:val="28"/>
  </w:num>
  <w:num w:numId="25">
    <w:abstractNumId w:val="5"/>
  </w:num>
  <w:num w:numId="26">
    <w:abstractNumId w:val="12"/>
  </w:num>
  <w:num w:numId="27">
    <w:abstractNumId w:val="11"/>
  </w:num>
  <w:num w:numId="28">
    <w:abstractNumId w:val="25"/>
  </w:num>
  <w:num w:numId="29">
    <w:abstractNumId w:val="13"/>
  </w:num>
  <w:num w:numId="30">
    <w:abstractNumId w:val="31"/>
  </w:num>
  <w:num w:numId="31">
    <w:abstractNumId w:val="40"/>
  </w:num>
  <w:num w:numId="32">
    <w:abstractNumId w:val="30"/>
  </w:num>
  <w:num w:numId="33">
    <w:abstractNumId w:val="26"/>
  </w:num>
  <w:num w:numId="34">
    <w:abstractNumId w:val="15"/>
  </w:num>
  <w:num w:numId="35">
    <w:abstractNumId w:val="9"/>
  </w:num>
  <w:num w:numId="36">
    <w:abstractNumId w:val="34"/>
  </w:num>
  <w:num w:numId="37">
    <w:abstractNumId w:val="21"/>
  </w:num>
  <w:num w:numId="38">
    <w:abstractNumId w:val="32"/>
  </w:num>
  <w:num w:numId="39">
    <w:abstractNumId w:val="39"/>
  </w:num>
  <w:num w:numId="40">
    <w:abstractNumId w:val="19"/>
  </w:num>
  <w:num w:numId="41">
    <w:abstractNumId w:val="33"/>
  </w:num>
  <w:num w:numId="42">
    <w:abstractNumId w:val="8"/>
  </w:num>
  <w:num w:numId="43">
    <w:abstractNumId w:val="23"/>
  </w:num>
  <w:num w:numId="44">
    <w:abstractNumId w:val="43"/>
  </w:num>
  <w:num w:numId="45">
    <w:abstractNumId w:val="3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55"/>
    <w:rsid w:val="00001EA2"/>
    <w:rsid w:val="00007685"/>
    <w:rsid w:val="000150AD"/>
    <w:rsid w:val="00015432"/>
    <w:rsid w:val="00016648"/>
    <w:rsid w:val="00024EA7"/>
    <w:rsid w:val="00024F86"/>
    <w:rsid w:val="00025DD2"/>
    <w:rsid w:val="00026EBF"/>
    <w:rsid w:val="00026F60"/>
    <w:rsid w:val="00030A46"/>
    <w:rsid w:val="0003368F"/>
    <w:rsid w:val="00033F23"/>
    <w:rsid w:val="00034FDA"/>
    <w:rsid w:val="00042DF9"/>
    <w:rsid w:val="00044954"/>
    <w:rsid w:val="000661B4"/>
    <w:rsid w:val="000669AE"/>
    <w:rsid w:val="00072360"/>
    <w:rsid w:val="00082561"/>
    <w:rsid w:val="00084192"/>
    <w:rsid w:val="000879EE"/>
    <w:rsid w:val="00094492"/>
    <w:rsid w:val="000A22CD"/>
    <w:rsid w:val="000B4817"/>
    <w:rsid w:val="000B4B65"/>
    <w:rsid w:val="000B7EED"/>
    <w:rsid w:val="000C4A72"/>
    <w:rsid w:val="000C53CB"/>
    <w:rsid w:val="000C610C"/>
    <w:rsid w:val="000C6AC5"/>
    <w:rsid w:val="000D150E"/>
    <w:rsid w:val="000D3FCE"/>
    <w:rsid w:val="000D56E0"/>
    <w:rsid w:val="000E0A52"/>
    <w:rsid w:val="000E5F98"/>
    <w:rsid w:val="001074FC"/>
    <w:rsid w:val="00113737"/>
    <w:rsid w:val="00117517"/>
    <w:rsid w:val="001227EE"/>
    <w:rsid w:val="00132BA5"/>
    <w:rsid w:val="00137526"/>
    <w:rsid w:val="00140E36"/>
    <w:rsid w:val="00142C01"/>
    <w:rsid w:val="001522C8"/>
    <w:rsid w:val="00161247"/>
    <w:rsid w:val="00164346"/>
    <w:rsid w:val="001662AB"/>
    <w:rsid w:val="001737B4"/>
    <w:rsid w:val="0017401F"/>
    <w:rsid w:val="001777B8"/>
    <w:rsid w:val="00177830"/>
    <w:rsid w:val="00184477"/>
    <w:rsid w:val="00184B77"/>
    <w:rsid w:val="00191F62"/>
    <w:rsid w:val="00193B61"/>
    <w:rsid w:val="00197582"/>
    <w:rsid w:val="001A5201"/>
    <w:rsid w:val="001A6923"/>
    <w:rsid w:val="001A6E1D"/>
    <w:rsid w:val="001A71E0"/>
    <w:rsid w:val="001A73F2"/>
    <w:rsid w:val="001B03BC"/>
    <w:rsid w:val="001B5C08"/>
    <w:rsid w:val="001C2A59"/>
    <w:rsid w:val="001C3255"/>
    <w:rsid w:val="001E00B2"/>
    <w:rsid w:val="001E35FC"/>
    <w:rsid w:val="001E4882"/>
    <w:rsid w:val="001F0457"/>
    <w:rsid w:val="002004A2"/>
    <w:rsid w:val="0020213E"/>
    <w:rsid w:val="0020461C"/>
    <w:rsid w:val="0021622E"/>
    <w:rsid w:val="00220422"/>
    <w:rsid w:val="00230884"/>
    <w:rsid w:val="00233AF7"/>
    <w:rsid w:val="00234C9D"/>
    <w:rsid w:val="00244159"/>
    <w:rsid w:val="00252B12"/>
    <w:rsid w:val="00252EAA"/>
    <w:rsid w:val="00260DF3"/>
    <w:rsid w:val="00260F2E"/>
    <w:rsid w:val="00265176"/>
    <w:rsid w:val="0026586F"/>
    <w:rsid w:val="0029195D"/>
    <w:rsid w:val="00294B3A"/>
    <w:rsid w:val="00295DAF"/>
    <w:rsid w:val="00296472"/>
    <w:rsid w:val="0029790E"/>
    <w:rsid w:val="002A3ACF"/>
    <w:rsid w:val="002B191B"/>
    <w:rsid w:val="002C5EED"/>
    <w:rsid w:val="002E0437"/>
    <w:rsid w:val="002F3649"/>
    <w:rsid w:val="00306CC9"/>
    <w:rsid w:val="003072F8"/>
    <w:rsid w:val="0031355A"/>
    <w:rsid w:val="0031744D"/>
    <w:rsid w:val="00326583"/>
    <w:rsid w:val="003435A6"/>
    <w:rsid w:val="00346ED0"/>
    <w:rsid w:val="00357E93"/>
    <w:rsid w:val="003624F9"/>
    <w:rsid w:val="0037037F"/>
    <w:rsid w:val="00371E53"/>
    <w:rsid w:val="003765A4"/>
    <w:rsid w:val="00386B72"/>
    <w:rsid w:val="003A11A1"/>
    <w:rsid w:val="003A77F2"/>
    <w:rsid w:val="003B120A"/>
    <w:rsid w:val="003B1B96"/>
    <w:rsid w:val="003B4F8E"/>
    <w:rsid w:val="003B554A"/>
    <w:rsid w:val="003C2FD6"/>
    <w:rsid w:val="003D03EB"/>
    <w:rsid w:val="003D1994"/>
    <w:rsid w:val="003D7E42"/>
    <w:rsid w:val="003E464B"/>
    <w:rsid w:val="003E5BD5"/>
    <w:rsid w:val="003E6A43"/>
    <w:rsid w:val="003E6DE5"/>
    <w:rsid w:val="003F1D03"/>
    <w:rsid w:val="003F3271"/>
    <w:rsid w:val="003F42BC"/>
    <w:rsid w:val="003F5641"/>
    <w:rsid w:val="003F794A"/>
    <w:rsid w:val="00407081"/>
    <w:rsid w:val="00411730"/>
    <w:rsid w:val="00432B93"/>
    <w:rsid w:val="00433DEB"/>
    <w:rsid w:val="00434A7C"/>
    <w:rsid w:val="0043639C"/>
    <w:rsid w:val="00437A20"/>
    <w:rsid w:val="00442202"/>
    <w:rsid w:val="00450BD8"/>
    <w:rsid w:val="004544B6"/>
    <w:rsid w:val="00455BB5"/>
    <w:rsid w:val="00462622"/>
    <w:rsid w:val="00462647"/>
    <w:rsid w:val="00462D9B"/>
    <w:rsid w:val="00470AA5"/>
    <w:rsid w:val="004714F7"/>
    <w:rsid w:val="0047150F"/>
    <w:rsid w:val="004716A9"/>
    <w:rsid w:val="00475D59"/>
    <w:rsid w:val="00476AF2"/>
    <w:rsid w:val="00485A8B"/>
    <w:rsid w:val="004970C5"/>
    <w:rsid w:val="004A2B41"/>
    <w:rsid w:val="004A53CE"/>
    <w:rsid w:val="004B57E0"/>
    <w:rsid w:val="004C38C1"/>
    <w:rsid w:val="004D0565"/>
    <w:rsid w:val="004D1793"/>
    <w:rsid w:val="004D1BF6"/>
    <w:rsid w:val="004E39F7"/>
    <w:rsid w:val="004F2122"/>
    <w:rsid w:val="004F487B"/>
    <w:rsid w:val="004F5EFF"/>
    <w:rsid w:val="00502DED"/>
    <w:rsid w:val="00503F06"/>
    <w:rsid w:val="0050784C"/>
    <w:rsid w:val="00515941"/>
    <w:rsid w:val="00520F3F"/>
    <w:rsid w:val="00523997"/>
    <w:rsid w:val="00534965"/>
    <w:rsid w:val="00540D2B"/>
    <w:rsid w:val="00546B27"/>
    <w:rsid w:val="00561C9C"/>
    <w:rsid w:val="00563EB8"/>
    <w:rsid w:val="00564E79"/>
    <w:rsid w:val="0059606B"/>
    <w:rsid w:val="005A08FE"/>
    <w:rsid w:val="005A3D1E"/>
    <w:rsid w:val="005C2F5F"/>
    <w:rsid w:val="005D2933"/>
    <w:rsid w:val="005D56D4"/>
    <w:rsid w:val="005E2F91"/>
    <w:rsid w:val="005E4E07"/>
    <w:rsid w:val="005E6757"/>
    <w:rsid w:val="006024C2"/>
    <w:rsid w:val="00611F24"/>
    <w:rsid w:val="0061319C"/>
    <w:rsid w:val="00627A0A"/>
    <w:rsid w:val="00630A73"/>
    <w:rsid w:val="006354D0"/>
    <w:rsid w:val="0063591E"/>
    <w:rsid w:val="00653200"/>
    <w:rsid w:val="00654E90"/>
    <w:rsid w:val="00655885"/>
    <w:rsid w:val="006665AD"/>
    <w:rsid w:val="00667B9D"/>
    <w:rsid w:val="00673BF0"/>
    <w:rsid w:val="00683527"/>
    <w:rsid w:val="0068436A"/>
    <w:rsid w:val="00690D61"/>
    <w:rsid w:val="00695B1E"/>
    <w:rsid w:val="00697ED1"/>
    <w:rsid w:val="006A2FF2"/>
    <w:rsid w:val="006A6472"/>
    <w:rsid w:val="006B173B"/>
    <w:rsid w:val="006B24E5"/>
    <w:rsid w:val="006B50A1"/>
    <w:rsid w:val="006C1E7C"/>
    <w:rsid w:val="006D3636"/>
    <w:rsid w:val="006D78B8"/>
    <w:rsid w:val="006E19EF"/>
    <w:rsid w:val="006E2CC2"/>
    <w:rsid w:val="006F2027"/>
    <w:rsid w:val="006F5987"/>
    <w:rsid w:val="006F62F9"/>
    <w:rsid w:val="00712F61"/>
    <w:rsid w:val="0071347C"/>
    <w:rsid w:val="007172E4"/>
    <w:rsid w:val="00731396"/>
    <w:rsid w:val="00734AAB"/>
    <w:rsid w:val="00741D8D"/>
    <w:rsid w:val="007422C9"/>
    <w:rsid w:val="00745949"/>
    <w:rsid w:val="0074652E"/>
    <w:rsid w:val="00754412"/>
    <w:rsid w:val="007615A1"/>
    <w:rsid w:val="007718D0"/>
    <w:rsid w:val="00783455"/>
    <w:rsid w:val="007962F7"/>
    <w:rsid w:val="0079670A"/>
    <w:rsid w:val="007A5945"/>
    <w:rsid w:val="007A63BB"/>
    <w:rsid w:val="007B0C1A"/>
    <w:rsid w:val="007B311B"/>
    <w:rsid w:val="007B6337"/>
    <w:rsid w:val="007B63AF"/>
    <w:rsid w:val="007C4B37"/>
    <w:rsid w:val="007C4F41"/>
    <w:rsid w:val="007D132A"/>
    <w:rsid w:val="007D3F25"/>
    <w:rsid w:val="007D586B"/>
    <w:rsid w:val="007D6281"/>
    <w:rsid w:val="007D74AC"/>
    <w:rsid w:val="007D7A3D"/>
    <w:rsid w:val="007D7C94"/>
    <w:rsid w:val="007D7EB9"/>
    <w:rsid w:val="007F04A9"/>
    <w:rsid w:val="007F3508"/>
    <w:rsid w:val="007F7EBD"/>
    <w:rsid w:val="0080376D"/>
    <w:rsid w:val="0081105C"/>
    <w:rsid w:val="0081505F"/>
    <w:rsid w:val="0082146A"/>
    <w:rsid w:val="0083683D"/>
    <w:rsid w:val="00840074"/>
    <w:rsid w:val="008479FD"/>
    <w:rsid w:val="00850A0F"/>
    <w:rsid w:val="00860CFA"/>
    <w:rsid w:val="00865929"/>
    <w:rsid w:val="00872407"/>
    <w:rsid w:val="0087391B"/>
    <w:rsid w:val="00884A9A"/>
    <w:rsid w:val="0088721E"/>
    <w:rsid w:val="00893E6F"/>
    <w:rsid w:val="008A1313"/>
    <w:rsid w:val="008A15C2"/>
    <w:rsid w:val="008A2D90"/>
    <w:rsid w:val="008A6DB8"/>
    <w:rsid w:val="008A72B2"/>
    <w:rsid w:val="008B1A9A"/>
    <w:rsid w:val="008B4E1F"/>
    <w:rsid w:val="008B7029"/>
    <w:rsid w:val="008C0B48"/>
    <w:rsid w:val="008D2F2E"/>
    <w:rsid w:val="008E35F6"/>
    <w:rsid w:val="008F0723"/>
    <w:rsid w:val="008F640F"/>
    <w:rsid w:val="00904684"/>
    <w:rsid w:val="0090545A"/>
    <w:rsid w:val="00913A9C"/>
    <w:rsid w:val="00914BC6"/>
    <w:rsid w:val="0092071E"/>
    <w:rsid w:val="0094663D"/>
    <w:rsid w:val="009532CA"/>
    <w:rsid w:val="0095396B"/>
    <w:rsid w:val="009571F0"/>
    <w:rsid w:val="00966DE7"/>
    <w:rsid w:val="0097097D"/>
    <w:rsid w:val="009734A4"/>
    <w:rsid w:val="00973CAF"/>
    <w:rsid w:val="00977219"/>
    <w:rsid w:val="00980299"/>
    <w:rsid w:val="0099040B"/>
    <w:rsid w:val="00990D87"/>
    <w:rsid w:val="009945EE"/>
    <w:rsid w:val="00994A9E"/>
    <w:rsid w:val="00995F21"/>
    <w:rsid w:val="009A25E4"/>
    <w:rsid w:val="009A3292"/>
    <w:rsid w:val="009A4830"/>
    <w:rsid w:val="009A5C37"/>
    <w:rsid w:val="009B2A47"/>
    <w:rsid w:val="009B6DDA"/>
    <w:rsid w:val="009C19EE"/>
    <w:rsid w:val="009C4E94"/>
    <w:rsid w:val="009D4374"/>
    <w:rsid w:val="009E1B1B"/>
    <w:rsid w:val="009E4D65"/>
    <w:rsid w:val="009E5B88"/>
    <w:rsid w:val="009E64BD"/>
    <w:rsid w:val="00A064D5"/>
    <w:rsid w:val="00A07535"/>
    <w:rsid w:val="00A115A5"/>
    <w:rsid w:val="00A274A3"/>
    <w:rsid w:val="00A351DF"/>
    <w:rsid w:val="00A35CA3"/>
    <w:rsid w:val="00A50F21"/>
    <w:rsid w:val="00A536D1"/>
    <w:rsid w:val="00A56CBC"/>
    <w:rsid w:val="00A620FC"/>
    <w:rsid w:val="00A6337A"/>
    <w:rsid w:val="00A64485"/>
    <w:rsid w:val="00A67C38"/>
    <w:rsid w:val="00A75E64"/>
    <w:rsid w:val="00A8339C"/>
    <w:rsid w:val="00A93B1C"/>
    <w:rsid w:val="00AA0229"/>
    <w:rsid w:val="00AA7C24"/>
    <w:rsid w:val="00AB010D"/>
    <w:rsid w:val="00AC12B7"/>
    <w:rsid w:val="00AC14F6"/>
    <w:rsid w:val="00AC1A36"/>
    <w:rsid w:val="00AD0DBA"/>
    <w:rsid w:val="00AD18E0"/>
    <w:rsid w:val="00AD4E16"/>
    <w:rsid w:val="00AD6D58"/>
    <w:rsid w:val="00AE4FC6"/>
    <w:rsid w:val="00B058F3"/>
    <w:rsid w:val="00B1078D"/>
    <w:rsid w:val="00B1205E"/>
    <w:rsid w:val="00B160B3"/>
    <w:rsid w:val="00B228BB"/>
    <w:rsid w:val="00B23B60"/>
    <w:rsid w:val="00B24F65"/>
    <w:rsid w:val="00B251C2"/>
    <w:rsid w:val="00B25A38"/>
    <w:rsid w:val="00B33151"/>
    <w:rsid w:val="00B35DFB"/>
    <w:rsid w:val="00B425C1"/>
    <w:rsid w:val="00B5520E"/>
    <w:rsid w:val="00B56469"/>
    <w:rsid w:val="00B60D5B"/>
    <w:rsid w:val="00B65A42"/>
    <w:rsid w:val="00B67073"/>
    <w:rsid w:val="00B8359F"/>
    <w:rsid w:val="00B85F53"/>
    <w:rsid w:val="00B90B91"/>
    <w:rsid w:val="00BA06C7"/>
    <w:rsid w:val="00BA6400"/>
    <w:rsid w:val="00BA6765"/>
    <w:rsid w:val="00BA70BF"/>
    <w:rsid w:val="00BA7DC2"/>
    <w:rsid w:val="00BB25D5"/>
    <w:rsid w:val="00BC0949"/>
    <w:rsid w:val="00BC0B08"/>
    <w:rsid w:val="00BC2B4A"/>
    <w:rsid w:val="00BD7E16"/>
    <w:rsid w:val="00BE2AD8"/>
    <w:rsid w:val="00BE4846"/>
    <w:rsid w:val="00BE79FC"/>
    <w:rsid w:val="00C10F0B"/>
    <w:rsid w:val="00C166BA"/>
    <w:rsid w:val="00C24E62"/>
    <w:rsid w:val="00C32940"/>
    <w:rsid w:val="00C32A50"/>
    <w:rsid w:val="00C5268D"/>
    <w:rsid w:val="00C635A4"/>
    <w:rsid w:val="00C663AF"/>
    <w:rsid w:val="00C66FA7"/>
    <w:rsid w:val="00C775F5"/>
    <w:rsid w:val="00C852B6"/>
    <w:rsid w:val="00C963F9"/>
    <w:rsid w:val="00C972BE"/>
    <w:rsid w:val="00CA7ECF"/>
    <w:rsid w:val="00CB1401"/>
    <w:rsid w:val="00CD2F63"/>
    <w:rsid w:val="00CD75FD"/>
    <w:rsid w:val="00CE0279"/>
    <w:rsid w:val="00CE236A"/>
    <w:rsid w:val="00CE5058"/>
    <w:rsid w:val="00CF0A42"/>
    <w:rsid w:val="00CF0F9C"/>
    <w:rsid w:val="00CF1929"/>
    <w:rsid w:val="00CF21FB"/>
    <w:rsid w:val="00D13981"/>
    <w:rsid w:val="00D21613"/>
    <w:rsid w:val="00D229D7"/>
    <w:rsid w:val="00D33B7A"/>
    <w:rsid w:val="00D33BA0"/>
    <w:rsid w:val="00D34499"/>
    <w:rsid w:val="00D344AF"/>
    <w:rsid w:val="00D344C6"/>
    <w:rsid w:val="00D56232"/>
    <w:rsid w:val="00D61733"/>
    <w:rsid w:val="00D6470D"/>
    <w:rsid w:val="00D658B5"/>
    <w:rsid w:val="00D71329"/>
    <w:rsid w:val="00D71DF8"/>
    <w:rsid w:val="00D826D0"/>
    <w:rsid w:val="00D8791B"/>
    <w:rsid w:val="00D94F64"/>
    <w:rsid w:val="00DA33B0"/>
    <w:rsid w:val="00DA6FA2"/>
    <w:rsid w:val="00DB08EF"/>
    <w:rsid w:val="00DB626B"/>
    <w:rsid w:val="00DC176F"/>
    <w:rsid w:val="00DC35A2"/>
    <w:rsid w:val="00DC4342"/>
    <w:rsid w:val="00DC631D"/>
    <w:rsid w:val="00DE4485"/>
    <w:rsid w:val="00DE6607"/>
    <w:rsid w:val="00DE74E1"/>
    <w:rsid w:val="00DE754F"/>
    <w:rsid w:val="00DE7980"/>
    <w:rsid w:val="00DF166A"/>
    <w:rsid w:val="00DF58D7"/>
    <w:rsid w:val="00DF5EC9"/>
    <w:rsid w:val="00DF5EF2"/>
    <w:rsid w:val="00DF6166"/>
    <w:rsid w:val="00DF69BF"/>
    <w:rsid w:val="00E00258"/>
    <w:rsid w:val="00E06898"/>
    <w:rsid w:val="00E07C28"/>
    <w:rsid w:val="00E11F56"/>
    <w:rsid w:val="00E146AB"/>
    <w:rsid w:val="00E175A9"/>
    <w:rsid w:val="00E21F39"/>
    <w:rsid w:val="00E25099"/>
    <w:rsid w:val="00E32B4F"/>
    <w:rsid w:val="00E41A0E"/>
    <w:rsid w:val="00E4378D"/>
    <w:rsid w:val="00E438B5"/>
    <w:rsid w:val="00E47F65"/>
    <w:rsid w:val="00E5073D"/>
    <w:rsid w:val="00E50CAD"/>
    <w:rsid w:val="00E61872"/>
    <w:rsid w:val="00E61B2E"/>
    <w:rsid w:val="00E67C69"/>
    <w:rsid w:val="00E719C9"/>
    <w:rsid w:val="00E81986"/>
    <w:rsid w:val="00E86222"/>
    <w:rsid w:val="00E90A23"/>
    <w:rsid w:val="00EA0E8A"/>
    <w:rsid w:val="00EA7EED"/>
    <w:rsid w:val="00EB1616"/>
    <w:rsid w:val="00EC38BA"/>
    <w:rsid w:val="00EC6AAE"/>
    <w:rsid w:val="00ED0C5F"/>
    <w:rsid w:val="00ED0ECB"/>
    <w:rsid w:val="00ED54DB"/>
    <w:rsid w:val="00EE0AE2"/>
    <w:rsid w:val="00EE1D1B"/>
    <w:rsid w:val="00EE46BF"/>
    <w:rsid w:val="00EE54C9"/>
    <w:rsid w:val="00EF3139"/>
    <w:rsid w:val="00EF4132"/>
    <w:rsid w:val="00F0026C"/>
    <w:rsid w:val="00F02465"/>
    <w:rsid w:val="00F05FA4"/>
    <w:rsid w:val="00F10108"/>
    <w:rsid w:val="00F163CA"/>
    <w:rsid w:val="00F21E7B"/>
    <w:rsid w:val="00F266E7"/>
    <w:rsid w:val="00F2745F"/>
    <w:rsid w:val="00F4795D"/>
    <w:rsid w:val="00F52C47"/>
    <w:rsid w:val="00F5429A"/>
    <w:rsid w:val="00F636B1"/>
    <w:rsid w:val="00F66C5E"/>
    <w:rsid w:val="00F70D2A"/>
    <w:rsid w:val="00F71B1D"/>
    <w:rsid w:val="00F8796C"/>
    <w:rsid w:val="00F90ABB"/>
    <w:rsid w:val="00F9325D"/>
    <w:rsid w:val="00FA40CD"/>
    <w:rsid w:val="00FB26B2"/>
    <w:rsid w:val="00FB4872"/>
    <w:rsid w:val="00FB5772"/>
    <w:rsid w:val="00FB68AD"/>
    <w:rsid w:val="00FC03B4"/>
    <w:rsid w:val="00FC1C78"/>
    <w:rsid w:val="00FC7998"/>
    <w:rsid w:val="00FE5F3E"/>
    <w:rsid w:val="00FE6A33"/>
    <w:rsid w:val="00FF4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3255"/>
    <w:pPr>
      <w:suppressAutoHyphens/>
    </w:pPr>
    <w:rPr>
      <w:rFonts w:ascii="Times New Roman" w:eastAsia="Times New Roman" w:hAnsi="Times New Roman"/>
      <w:sz w:val="24"/>
      <w:szCs w:val="24"/>
      <w:lang w:eastAsia="ar-SA"/>
    </w:rPr>
  </w:style>
  <w:style w:type="paragraph" w:styleId="11">
    <w:name w:val="heading 1"/>
    <w:basedOn w:val="a3"/>
    <w:next w:val="a3"/>
    <w:link w:val="12"/>
    <w:qFormat/>
    <w:rsid w:val="001C3255"/>
    <w:pPr>
      <w:keepNext/>
      <w:keepLines/>
      <w:spacing w:before="480"/>
      <w:outlineLvl w:val="0"/>
    </w:pPr>
    <w:rPr>
      <w:rFonts w:ascii="Cambria" w:hAnsi="Cambria"/>
      <w:b/>
      <w:bCs/>
      <w:color w:val="365F91"/>
      <w:sz w:val="28"/>
      <w:szCs w:val="28"/>
    </w:rPr>
  </w:style>
  <w:style w:type="paragraph" w:styleId="2">
    <w:name w:val="heading 2"/>
    <w:basedOn w:val="a3"/>
    <w:next w:val="a3"/>
    <w:link w:val="20"/>
    <w:qFormat/>
    <w:rsid w:val="001C3255"/>
    <w:pPr>
      <w:keepNext/>
      <w:jc w:val="center"/>
      <w:outlineLvl w:val="1"/>
    </w:pPr>
    <w:rPr>
      <w:b/>
      <w:bCs/>
      <w:i/>
      <w:iCs/>
    </w:rPr>
  </w:style>
  <w:style w:type="paragraph" w:styleId="3">
    <w:name w:val="heading 3"/>
    <w:basedOn w:val="a3"/>
    <w:next w:val="a3"/>
    <w:link w:val="30"/>
    <w:qFormat/>
    <w:rsid w:val="001C3255"/>
    <w:pPr>
      <w:numPr>
        <w:ilvl w:val="2"/>
        <w:numId w:val="2"/>
      </w:numPr>
      <w:tabs>
        <w:tab w:val="num" w:pos="720"/>
      </w:tabs>
      <w:suppressAutoHyphens w:val="0"/>
      <w:spacing w:before="120" w:after="60" w:line="360" w:lineRule="auto"/>
      <w:jc w:val="both"/>
      <w:outlineLvl w:val="2"/>
    </w:pPr>
    <w:rPr>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1"/>
    <w:qFormat/>
    <w:rsid w:val="001C3255"/>
    <w:rPr>
      <w:sz w:val="22"/>
      <w:szCs w:val="22"/>
      <w:lang w:eastAsia="en-US"/>
    </w:rPr>
  </w:style>
  <w:style w:type="character" w:customStyle="1" w:styleId="12">
    <w:name w:val="Заголовок 1 Знак"/>
    <w:link w:val="11"/>
    <w:rsid w:val="001C3255"/>
    <w:rPr>
      <w:rFonts w:ascii="Cambria" w:eastAsia="Times New Roman" w:hAnsi="Cambria" w:cs="Times New Roman"/>
      <w:b/>
      <w:bCs/>
      <w:color w:val="365F91"/>
      <w:sz w:val="28"/>
      <w:szCs w:val="28"/>
      <w:lang w:eastAsia="ar-SA"/>
    </w:rPr>
  </w:style>
  <w:style w:type="character" w:customStyle="1" w:styleId="20">
    <w:name w:val="Заголовок 2 Знак"/>
    <w:link w:val="2"/>
    <w:rsid w:val="001C3255"/>
    <w:rPr>
      <w:rFonts w:ascii="Times New Roman" w:eastAsia="Times New Roman" w:hAnsi="Times New Roman" w:cs="Times New Roman"/>
      <w:b/>
      <w:bCs/>
      <w:i/>
      <w:iCs/>
      <w:sz w:val="24"/>
      <w:szCs w:val="24"/>
      <w:lang w:eastAsia="ar-SA"/>
    </w:rPr>
  </w:style>
  <w:style w:type="character" w:customStyle="1" w:styleId="30">
    <w:name w:val="Заголовок 3 Знак"/>
    <w:link w:val="3"/>
    <w:rsid w:val="001C3255"/>
    <w:rPr>
      <w:rFonts w:ascii="Times New Roman" w:eastAsia="Times New Roman" w:hAnsi="Times New Roman" w:cs="Times New Roman"/>
      <w:sz w:val="24"/>
      <w:szCs w:val="26"/>
      <w:lang w:eastAsia="ru-RU"/>
    </w:rPr>
  </w:style>
  <w:style w:type="character" w:customStyle="1" w:styleId="Absatz-Standardschriftart">
    <w:name w:val="Absatz-Standardschriftart"/>
    <w:rsid w:val="001C3255"/>
  </w:style>
  <w:style w:type="character" w:customStyle="1" w:styleId="13">
    <w:name w:val="Основной шрифт абзаца1"/>
    <w:rsid w:val="001C3255"/>
  </w:style>
  <w:style w:type="character" w:styleId="a8">
    <w:name w:val="page number"/>
    <w:basedOn w:val="13"/>
    <w:rsid w:val="001C3255"/>
  </w:style>
  <w:style w:type="paragraph" w:customStyle="1" w:styleId="a9">
    <w:name w:val="Заголовок"/>
    <w:basedOn w:val="a3"/>
    <w:next w:val="aa"/>
    <w:rsid w:val="001C3255"/>
    <w:pPr>
      <w:keepNext/>
      <w:spacing w:before="240" w:after="120"/>
    </w:pPr>
    <w:rPr>
      <w:rFonts w:ascii="Arial" w:eastAsia="MS Mincho" w:hAnsi="Arial" w:cs="Tahoma"/>
      <w:sz w:val="28"/>
      <w:szCs w:val="28"/>
    </w:rPr>
  </w:style>
  <w:style w:type="paragraph" w:styleId="aa">
    <w:name w:val="Body Text"/>
    <w:basedOn w:val="a3"/>
    <w:link w:val="ab"/>
    <w:rsid w:val="001C3255"/>
    <w:pPr>
      <w:spacing w:after="120"/>
    </w:pPr>
  </w:style>
  <w:style w:type="character" w:customStyle="1" w:styleId="ab">
    <w:name w:val="Основной текст Знак"/>
    <w:link w:val="aa"/>
    <w:rsid w:val="001C3255"/>
    <w:rPr>
      <w:rFonts w:ascii="Times New Roman" w:eastAsia="Times New Roman" w:hAnsi="Times New Roman" w:cs="Times New Roman"/>
      <w:sz w:val="24"/>
      <w:szCs w:val="24"/>
      <w:lang w:eastAsia="ar-SA"/>
    </w:rPr>
  </w:style>
  <w:style w:type="paragraph" w:styleId="ac">
    <w:name w:val="List"/>
    <w:basedOn w:val="aa"/>
    <w:rsid w:val="001C3255"/>
    <w:rPr>
      <w:rFonts w:cs="Tahoma"/>
    </w:rPr>
  </w:style>
  <w:style w:type="paragraph" w:customStyle="1" w:styleId="14">
    <w:name w:val="Название1"/>
    <w:basedOn w:val="a3"/>
    <w:rsid w:val="001C3255"/>
    <w:pPr>
      <w:suppressLineNumbers/>
      <w:spacing w:before="120" w:after="120"/>
    </w:pPr>
    <w:rPr>
      <w:rFonts w:cs="Tahoma"/>
      <w:i/>
      <w:iCs/>
    </w:rPr>
  </w:style>
  <w:style w:type="paragraph" w:customStyle="1" w:styleId="15">
    <w:name w:val="Указатель1"/>
    <w:basedOn w:val="a3"/>
    <w:rsid w:val="001C3255"/>
    <w:pPr>
      <w:suppressLineNumbers/>
    </w:pPr>
    <w:rPr>
      <w:rFonts w:cs="Tahoma"/>
    </w:rPr>
  </w:style>
  <w:style w:type="paragraph" w:styleId="ad">
    <w:name w:val="header"/>
    <w:basedOn w:val="a3"/>
    <w:link w:val="ae"/>
    <w:rsid w:val="001C3255"/>
    <w:pPr>
      <w:tabs>
        <w:tab w:val="center" w:pos="4677"/>
        <w:tab w:val="right" w:pos="9355"/>
      </w:tabs>
    </w:pPr>
  </w:style>
  <w:style w:type="character" w:customStyle="1" w:styleId="ae">
    <w:name w:val="Верхний колонтитул Знак"/>
    <w:link w:val="ad"/>
    <w:rsid w:val="001C3255"/>
    <w:rPr>
      <w:rFonts w:ascii="Times New Roman" w:eastAsia="Times New Roman" w:hAnsi="Times New Roman" w:cs="Times New Roman"/>
      <w:sz w:val="24"/>
      <w:szCs w:val="24"/>
      <w:lang w:eastAsia="ar-SA"/>
    </w:rPr>
  </w:style>
  <w:style w:type="paragraph" w:customStyle="1" w:styleId="af">
    <w:name w:val="Содержимое врезки"/>
    <w:basedOn w:val="aa"/>
    <w:rsid w:val="001C3255"/>
  </w:style>
  <w:style w:type="numbering" w:customStyle="1" w:styleId="10">
    <w:name w:val="Стиль1"/>
    <w:rsid w:val="001C3255"/>
    <w:pPr>
      <w:numPr>
        <w:numId w:val="1"/>
      </w:numPr>
    </w:pPr>
  </w:style>
  <w:style w:type="paragraph" w:styleId="af0">
    <w:name w:val="footer"/>
    <w:basedOn w:val="a3"/>
    <w:link w:val="af1"/>
    <w:uiPriority w:val="99"/>
    <w:rsid w:val="001C3255"/>
    <w:pPr>
      <w:tabs>
        <w:tab w:val="center" w:pos="4677"/>
        <w:tab w:val="right" w:pos="9355"/>
      </w:tabs>
    </w:pPr>
  </w:style>
  <w:style w:type="character" w:customStyle="1" w:styleId="af1">
    <w:name w:val="Нижний колонтитул Знак"/>
    <w:link w:val="af0"/>
    <w:uiPriority w:val="99"/>
    <w:rsid w:val="001C3255"/>
    <w:rPr>
      <w:rFonts w:ascii="Times New Roman" w:eastAsia="Times New Roman" w:hAnsi="Times New Roman" w:cs="Times New Roman"/>
      <w:sz w:val="24"/>
      <w:szCs w:val="24"/>
      <w:lang w:eastAsia="ar-SA"/>
    </w:rPr>
  </w:style>
  <w:style w:type="table" w:styleId="af2">
    <w:name w:val="Table Grid"/>
    <w:basedOn w:val="a5"/>
    <w:uiPriority w:val="59"/>
    <w:rsid w:val="001C325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C3255"/>
    <w:rPr>
      <w:color w:val="0000FF"/>
      <w:u w:val="single"/>
    </w:rPr>
  </w:style>
  <w:style w:type="paragraph" w:styleId="af4">
    <w:name w:val="Balloon Text"/>
    <w:basedOn w:val="a3"/>
    <w:link w:val="af5"/>
    <w:rsid w:val="001C3255"/>
    <w:rPr>
      <w:rFonts w:ascii="Tahoma" w:hAnsi="Tahoma"/>
      <w:sz w:val="16"/>
      <w:szCs w:val="16"/>
    </w:rPr>
  </w:style>
  <w:style w:type="character" w:customStyle="1" w:styleId="af5">
    <w:name w:val="Текст выноски Знак"/>
    <w:link w:val="af4"/>
    <w:rsid w:val="001C3255"/>
    <w:rPr>
      <w:rFonts w:ascii="Tahoma" w:eastAsia="Times New Roman" w:hAnsi="Tahoma" w:cs="Times New Roman"/>
      <w:sz w:val="16"/>
      <w:szCs w:val="16"/>
      <w:lang w:eastAsia="ar-SA"/>
    </w:rPr>
  </w:style>
  <w:style w:type="paragraph" w:styleId="af6">
    <w:name w:val="List Paragraph"/>
    <w:basedOn w:val="a3"/>
    <w:uiPriority w:val="34"/>
    <w:qFormat/>
    <w:rsid w:val="001C3255"/>
    <w:pPr>
      <w:ind w:left="720"/>
      <w:contextualSpacing/>
    </w:pPr>
  </w:style>
  <w:style w:type="character" w:styleId="af7">
    <w:name w:val="annotation reference"/>
    <w:rsid w:val="001C3255"/>
    <w:rPr>
      <w:sz w:val="16"/>
      <w:szCs w:val="16"/>
    </w:rPr>
  </w:style>
  <w:style w:type="paragraph" w:styleId="af8">
    <w:name w:val="annotation text"/>
    <w:basedOn w:val="a3"/>
    <w:link w:val="af9"/>
    <w:rsid w:val="001C3255"/>
    <w:rPr>
      <w:sz w:val="20"/>
      <w:szCs w:val="20"/>
    </w:rPr>
  </w:style>
  <w:style w:type="character" w:customStyle="1" w:styleId="af9">
    <w:name w:val="Текст примечания Знак"/>
    <w:link w:val="af8"/>
    <w:rsid w:val="001C3255"/>
    <w:rPr>
      <w:rFonts w:ascii="Times New Roman" w:eastAsia="Times New Roman" w:hAnsi="Times New Roman" w:cs="Times New Roman"/>
      <w:sz w:val="20"/>
      <w:szCs w:val="20"/>
      <w:lang w:eastAsia="ar-SA"/>
    </w:rPr>
  </w:style>
  <w:style w:type="paragraph" w:styleId="afa">
    <w:name w:val="annotation subject"/>
    <w:basedOn w:val="af8"/>
    <w:next w:val="af8"/>
    <w:link w:val="afb"/>
    <w:rsid w:val="001C3255"/>
    <w:rPr>
      <w:b/>
      <w:bCs/>
    </w:rPr>
  </w:style>
  <w:style w:type="character" w:customStyle="1" w:styleId="afb">
    <w:name w:val="Тема примечания Знак"/>
    <w:link w:val="afa"/>
    <w:rsid w:val="001C3255"/>
    <w:rPr>
      <w:rFonts w:ascii="Times New Roman" w:eastAsia="Times New Roman" w:hAnsi="Times New Roman" w:cs="Times New Roman"/>
      <w:b/>
      <w:bCs/>
      <w:sz w:val="20"/>
      <w:szCs w:val="20"/>
      <w:lang w:eastAsia="ar-SA"/>
    </w:rPr>
  </w:style>
  <w:style w:type="paragraph" w:styleId="afc">
    <w:name w:val="TOC Heading"/>
    <w:basedOn w:val="11"/>
    <w:next w:val="a3"/>
    <w:uiPriority w:val="39"/>
    <w:unhideWhenUsed/>
    <w:qFormat/>
    <w:rsid w:val="001C3255"/>
    <w:pPr>
      <w:suppressAutoHyphens w:val="0"/>
      <w:spacing w:line="276" w:lineRule="auto"/>
      <w:outlineLvl w:val="9"/>
    </w:pPr>
    <w:rPr>
      <w:lang w:eastAsia="ru-RU"/>
    </w:rPr>
  </w:style>
  <w:style w:type="paragraph" w:styleId="21">
    <w:name w:val="toc 2"/>
    <w:basedOn w:val="a3"/>
    <w:next w:val="a3"/>
    <w:autoRedefine/>
    <w:uiPriority w:val="39"/>
    <w:unhideWhenUsed/>
    <w:qFormat/>
    <w:rsid w:val="001C3255"/>
    <w:pPr>
      <w:spacing w:before="240"/>
    </w:pPr>
    <w:rPr>
      <w:rFonts w:ascii="Calibri" w:hAnsi="Calibri" w:cs="Calibri"/>
      <w:b/>
      <w:bCs/>
      <w:sz w:val="20"/>
      <w:szCs w:val="20"/>
    </w:rPr>
  </w:style>
  <w:style w:type="paragraph" w:styleId="16">
    <w:name w:val="toc 1"/>
    <w:basedOn w:val="a3"/>
    <w:next w:val="a3"/>
    <w:autoRedefine/>
    <w:uiPriority w:val="39"/>
    <w:unhideWhenUsed/>
    <w:qFormat/>
    <w:rsid w:val="001C3255"/>
    <w:pPr>
      <w:spacing w:before="360"/>
    </w:pPr>
    <w:rPr>
      <w:rFonts w:ascii="Cambria" w:hAnsi="Cambria"/>
      <w:b/>
      <w:bCs/>
      <w:caps/>
    </w:rPr>
  </w:style>
  <w:style w:type="paragraph" w:styleId="31">
    <w:name w:val="toc 3"/>
    <w:basedOn w:val="a3"/>
    <w:next w:val="a3"/>
    <w:autoRedefine/>
    <w:uiPriority w:val="39"/>
    <w:unhideWhenUsed/>
    <w:qFormat/>
    <w:rsid w:val="001C3255"/>
    <w:pPr>
      <w:ind w:left="240"/>
    </w:pPr>
    <w:rPr>
      <w:rFonts w:ascii="Calibri" w:hAnsi="Calibri" w:cs="Calibri"/>
      <w:sz w:val="20"/>
      <w:szCs w:val="20"/>
    </w:rPr>
  </w:style>
  <w:style w:type="paragraph" w:styleId="4">
    <w:name w:val="toc 4"/>
    <w:basedOn w:val="a3"/>
    <w:next w:val="a3"/>
    <w:autoRedefine/>
    <w:rsid w:val="001C3255"/>
    <w:pPr>
      <w:ind w:left="480"/>
    </w:pPr>
    <w:rPr>
      <w:rFonts w:ascii="Calibri" w:hAnsi="Calibri" w:cs="Calibri"/>
      <w:sz w:val="20"/>
      <w:szCs w:val="20"/>
    </w:rPr>
  </w:style>
  <w:style w:type="paragraph" w:styleId="5">
    <w:name w:val="toc 5"/>
    <w:basedOn w:val="a3"/>
    <w:next w:val="a3"/>
    <w:autoRedefine/>
    <w:rsid w:val="001C3255"/>
    <w:pPr>
      <w:ind w:left="720"/>
    </w:pPr>
    <w:rPr>
      <w:rFonts w:ascii="Calibri" w:hAnsi="Calibri" w:cs="Calibri"/>
      <w:sz w:val="20"/>
      <w:szCs w:val="20"/>
    </w:rPr>
  </w:style>
  <w:style w:type="paragraph" w:styleId="6">
    <w:name w:val="toc 6"/>
    <w:basedOn w:val="a3"/>
    <w:next w:val="a3"/>
    <w:autoRedefine/>
    <w:rsid w:val="001C3255"/>
    <w:pPr>
      <w:ind w:left="960"/>
    </w:pPr>
    <w:rPr>
      <w:rFonts w:ascii="Calibri" w:hAnsi="Calibri" w:cs="Calibri"/>
      <w:sz w:val="20"/>
      <w:szCs w:val="20"/>
    </w:rPr>
  </w:style>
  <w:style w:type="paragraph" w:styleId="7">
    <w:name w:val="toc 7"/>
    <w:basedOn w:val="a3"/>
    <w:next w:val="a3"/>
    <w:autoRedefine/>
    <w:rsid w:val="001C3255"/>
    <w:pPr>
      <w:ind w:left="1200"/>
    </w:pPr>
    <w:rPr>
      <w:rFonts w:ascii="Calibri" w:hAnsi="Calibri" w:cs="Calibri"/>
      <w:sz w:val="20"/>
      <w:szCs w:val="20"/>
    </w:rPr>
  </w:style>
  <w:style w:type="paragraph" w:styleId="8">
    <w:name w:val="toc 8"/>
    <w:basedOn w:val="a3"/>
    <w:next w:val="a3"/>
    <w:autoRedefine/>
    <w:rsid w:val="001C3255"/>
    <w:pPr>
      <w:ind w:left="1440"/>
    </w:pPr>
    <w:rPr>
      <w:rFonts w:ascii="Calibri" w:hAnsi="Calibri" w:cs="Calibri"/>
      <w:sz w:val="20"/>
      <w:szCs w:val="20"/>
    </w:rPr>
  </w:style>
  <w:style w:type="paragraph" w:styleId="9">
    <w:name w:val="toc 9"/>
    <w:basedOn w:val="a3"/>
    <w:next w:val="a3"/>
    <w:autoRedefine/>
    <w:rsid w:val="001C3255"/>
    <w:pPr>
      <w:ind w:left="1680"/>
    </w:pPr>
    <w:rPr>
      <w:rFonts w:ascii="Calibri" w:hAnsi="Calibri" w:cs="Calibri"/>
      <w:sz w:val="20"/>
      <w:szCs w:val="20"/>
    </w:rPr>
  </w:style>
  <w:style w:type="paragraph" w:styleId="afd">
    <w:name w:val="Revision"/>
    <w:hidden/>
    <w:uiPriority w:val="99"/>
    <w:semiHidden/>
    <w:rsid w:val="001C3255"/>
    <w:rPr>
      <w:rFonts w:ascii="Times New Roman" w:eastAsia="Times New Roman" w:hAnsi="Times New Roman"/>
      <w:sz w:val="24"/>
      <w:szCs w:val="24"/>
      <w:lang w:eastAsia="ar-SA"/>
    </w:rPr>
  </w:style>
  <w:style w:type="paragraph" w:customStyle="1" w:styleId="Default">
    <w:name w:val="Default"/>
    <w:rsid w:val="001C3255"/>
    <w:pPr>
      <w:autoSpaceDE w:val="0"/>
      <w:autoSpaceDN w:val="0"/>
      <w:adjustRightInd w:val="0"/>
    </w:pPr>
    <w:rPr>
      <w:rFonts w:ascii="Times New Roman" w:eastAsia="Times New Roman" w:hAnsi="Times New Roman"/>
      <w:color w:val="000000"/>
      <w:sz w:val="24"/>
      <w:szCs w:val="24"/>
    </w:rPr>
  </w:style>
  <w:style w:type="paragraph" w:styleId="afe">
    <w:name w:val="Document Map"/>
    <w:basedOn w:val="a3"/>
    <w:link w:val="aff"/>
    <w:rsid w:val="001C3255"/>
    <w:rPr>
      <w:rFonts w:ascii="Tahoma" w:hAnsi="Tahoma" w:cs="Tahoma"/>
      <w:sz w:val="16"/>
      <w:szCs w:val="16"/>
    </w:rPr>
  </w:style>
  <w:style w:type="character" w:customStyle="1" w:styleId="aff">
    <w:name w:val="Схема документа Знак"/>
    <w:link w:val="afe"/>
    <w:rsid w:val="001C3255"/>
    <w:rPr>
      <w:rFonts w:ascii="Tahoma" w:eastAsia="Times New Roman" w:hAnsi="Tahoma" w:cs="Tahoma"/>
      <w:sz w:val="16"/>
      <w:szCs w:val="16"/>
      <w:lang w:eastAsia="ar-SA"/>
    </w:rPr>
  </w:style>
  <w:style w:type="paragraph" w:customStyle="1" w:styleId="aff0">
    <w:name w:val="Пункт"/>
    <w:basedOn w:val="a3"/>
    <w:rsid w:val="001C3255"/>
    <w:pPr>
      <w:tabs>
        <w:tab w:val="num" w:pos="1980"/>
      </w:tabs>
      <w:suppressAutoHyphens w:val="0"/>
      <w:ind w:left="1404" w:hanging="504"/>
      <w:jc w:val="both"/>
    </w:pPr>
    <w:rPr>
      <w:szCs w:val="28"/>
      <w:lang w:eastAsia="ru-RU"/>
    </w:rPr>
  </w:style>
  <w:style w:type="paragraph" w:customStyle="1" w:styleId="ConsPlusNonformat">
    <w:name w:val="ConsPlusNonformat"/>
    <w:uiPriority w:val="99"/>
    <w:rsid w:val="001C3255"/>
    <w:pPr>
      <w:widowControl w:val="0"/>
      <w:autoSpaceDE w:val="0"/>
      <w:autoSpaceDN w:val="0"/>
      <w:adjustRightInd w:val="0"/>
    </w:pPr>
    <w:rPr>
      <w:rFonts w:ascii="Courier New" w:eastAsia="Times New Roman" w:hAnsi="Courier New" w:cs="Courier New"/>
    </w:rPr>
  </w:style>
  <w:style w:type="character" w:styleId="aff1">
    <w:name w:val="Placeholder Text"/>
    <w:uiPriority w:val="99"/>
    <w:semiHidden/>
    <w:rsid w:val="001C3255"/>
    <w:rPr>
      <w:color w:val="808080"/>
    </w:rPr>
  </w:style>
  <w:style w:type="paragraph" w:customStyle="1" w:styleId="a">
    <w:name w:val="Пункт Знак"/>
    <w:basedOn w:val="a3"/>
    <w:rsid w:val="003D1994"/>
    <w:pPr>
      <w:numPr>
        <w:ilvl w:val="1"/>
        <w:numId w:val="21"/>
      </w:numPr>
      <w:tabs>
        <w:tab w:val="left" w:pos="851"/>
        <w:tab w:val="left" w:pos="1134"/>
      </w:tabs>
      <w:suppressAutoHyphens w:val="0"/>
      <w:spacing w:line="360" w:lineRule="auto"/>
      <w:jc w:val="both"/>
    </w:pPr>
    <w:rPr>
      <w:snapToGrid w:val="0"/>
      <w:sz w:val="28"/>
      <w:szCs w:val="20"/>
      <w:lang w:eastAsia="ru-RU"/>
    </w:rPr>
  </w:style>
  <w:style w:type="paragraph" w:customStyle="1" w:styleId="a0">
    <w:name w:val="Подпункт"/>
    <w:basedOn w:val="a"/>
    <w:rsid w:val="003D1994"/>
    <w:pPr>
      <w:numPr>
        <w:ilvl w:val="2"/>
      </w:numPr>
      <w:tabs>
        <w:tab w:val="clear" w:pos="1134"/>
      </w:tabs>
    </w:pPr>
  </w:style>
  <w:style w:type="paragraph" w:customStyle="1" w:styleId="a1">
    <w:name w:val="Подподпункт"/>
    <w:basedOn w:val="a0"/>
    <w:rsid w:val="003D1994"/>
    <w:pPr>
      <w:numPr>
        <w:ilvl w:val="3"/>
      </w:numPr>
      <w:tabs>
        <w:tab w:val="left" w:pos="1134"/>
        <w:tab w:val="left" w:pos="1418"/>
      </w:tabs>
    </w:pPr>
    <w:rPr>
      <w:snapToGrid/>
    </w:rPr>
  </w:style>
  <w:style w:type="paragraph" w:customStyle="1" w:styleId="a2">
    <w:name w:val="Подподподпункт"/>
    <w:basedOn w:val="a3"/>
    <w:rsid w:val="003D1994"/>
    <w:pPr>
      <w:numPr>
        <w:ilvl w:val="4"/>
        <w:numId w:val="21"/>
      </w:numPr>
      <w:tabs>
        <w:tab w:val="left" w:pos="1134"/>
        <w:tab w:val="left" w:pos="1701"/>
      </w:tabs>
      <w:suppressAutoHyphens w:val="0"/>
      <w:spacing w:line="360" w:lineRule="auto"/>
      <w:jc w:val="both"/>
    </w:pPr>
    <w:rPr>
      <w:snapToGrid w:val="0"/>
      <w:sz w:val="28"/>
      <w:szCs w:val="20"/>
      <w:lang w:eastAsia="ru-RU"/>
    </w:rPr>
  </w:style>
  <w:style w:type="paragraph" w:customStyle="1" w:styleId="1">
    <w:name w:val="Пункт1"/>
    <w:basedOn w:val="a3"/>
    <w:rsid w:val="003D1994"/>
    <w:pPr>
      <w:numPr>
        <w:numId w:val="21"/>
      </w:numPr>
      <w:suppressAutoHyphens w:val="0"/>
      <w:spacing w:before="240" w:line="360" w:lineRule="auto"/>
      <w:jc w:val="center"/>
    </w:pPr>
    <w:rPr>
      <w:rFonts w:ascii="Arial" w:hAnsi="Arial"/>
      <w:b/>
      <w:snapToGrid w:val="0"/>
      <w:sz w:val="28"/>
      <w:szCs w:val="28"/>
      <w:lang w:eastAsia="ru-RU"/>
    </w:rPr>
  </w:style>
  <w:style w:type="character" w:customStyle="1" w:styleId="aff2">
    <w:name w:val="Гипертекстовая ссылка"/>
    <w:rsid w:val="003D1994"/>
    <w:rPr>
      <w:color w:val="008000"/>
    </w:rPr>
  </w:style>
  <w:style w:type="paragraph" w:styleId="aff3">
    <w:name w:val="footnote text"/>
    <w:basedOn w:val="a3"/>
    <w:link w:val="aff4"/>
    <w:semiHidden/>
    <w:rsid w:val="003D1994"/>
    <w:pPr>
      <w:widowControl w:val="0"/>
      <w:suppressAutoHyphens w:val="0"/>
      <w:autoSpaceDE w:val="0"/>
      <w:autoSpaceDN w:val="0"/>
      <w:adjustRightInd w:val="0"/>
    </w:pPr>
    <w:rPr>
      <w:sz w:val="20"/>
      <w:szCs w:val="20"/>
      <w:lang w:eastAsia="ru-RU"/>
    </w:rPr>
  </w:style>
  <w:style w:type="character" w:customStyle="1" w:styleId="aff4">
    <w:name w:val="Текст сноски Знак"/>
    <w:link w:val="aff3"/>
    <w:semiHidden/>
    <w:rsid w:val="003D1994"/>
    <w:rPr>
      <w:rFonts w:ascii="Times New Roman" w:eastAsia="Times New Roman" w:hAnsi="Times New Roman" w:cs="Times New Roman"/>
      <w:sz w:val="20"/>
      <w:szCs w:val="20"/>
      <w:lang w:eastAsia="ru-RU"/>
    </w:rPr>
  </w:style>
  <w:style w:type="character" w:styleId="aff5">
    <w:name w:val="footnote reference"/>
    <w:semiHidden/>
    <w:rsid w:val="003D1994"/>
    <w:rPr>
      <w:vertAlign w:val="superscript"/>
    </w:rPr>
  </w:style>
  <w:style w:type="paragraph" w:customStyle="1" w:styleId="aff6">
    <w:name w:val="Знак Знак Знак Знак"/>
    <w:basedOn w:val="a3"/>
    <w:rsid w:val="005E6757"/>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link w:val="ConsPlusNormal0"/>
    <w:rsid w:val="00025DD2"/>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025DD2"/>
    <w:rPr>
      <w:rFonts w:ascii="Arial" w:hAnsi="Arial" w:cs="Arial"/>
      <w:sz w:val="22"/>
      <w:szCs w:val="22"/>
      <w:lang w:eastAsia="ru-RU" w:bidi="ar-SA"/>
    </w:rPr>
  </w:style>
  <w:style w:type="character" w:customStyle="1" w:styleId="u">
    <w:name w:val="u"/>
    <w:basedOn w:val="a4"/>
    <w:rsid w:val="00D658B5"/>
  </w:style>
  <w:style w:type="character" w:customStyle="1" w:styleId="epm">
    <w:name w:val="epm"/>
    <w:basedOn w:val="a4"/>
    <w:rsid w:val="00DF6166"/>
  </w:style>
  <w:style w:type="paragraph" w:styleId="aff7">
    <w:name w:val="Subtitle"/>
    <w:basedOn w:val="a3"/>
    <w:next w:val="a3"/>
    <w:link w:val="aff8"/>
    <w:uiPriority w:val="11"/>
    <w:qFormat/>
    <w:rsid w:val="00BA6765"/>
    <w:pPr>
      <w:spacing w:after="60"/>
      <w:jc w:val="center"/>
      <w:outlineLvl w:val="1"/>
    </w:pPr>
    <w:rPr>
      <w:rFonts w:ascii="Cambria" w:hAnsi="Cambria"/>
    </w:rPr>
  </w:style>
  <w:style w:type="character" w:customStyle="1" w:styleId="aff8">
    <w:name w:val="Подзаголовок Знак"/>
    <w:link w:val="aff7"/>
    <w:uiPriority w:val="11"/>
    <w:rsid w:val="00BA6765"/>
    <w:rPr>
      <w:rFonts w:ascii="Cambria" w:eastAsia="Times New Roman" w:hAnsi="Cambria" w:cs="Times New Roman"/>
      <w:sz w:val="24"/>
      <w:szCs w:val="24"/>
      <w:lang w:eastAsia="ar-SA"/>
    </w:rPr>
  </w:style>
  <w:style w:type="paragraph" w:styleId="aff9">
    <w:name w:val="Title"/>
    <w:basedOn w:val="a3"/>
    <w:next w:val="a3"/>
    <w:link w:val="affa"/>
    <w:uiPriority w:val="10"/>
    <w:qFormat/>
    <w:rsid w:val="00BA6765"/>
    <w:pPr>
      <w:spacing w:before="240" w:after="60"/>
      <w:jc w:val="center"/>
      <w:outlineLvl w:val="0"/>
    </w:pPr>
    <w:rPr>
      <w:rFonts w:ascii="Cambria" w:hAnsi="Cambria"/>
      <w:b/>
      <w:bCs/>
      <w:kern w:val="28"/>
      <w:sz w:val="32"/>
      <w:szCs w:val="32"/>
    </w:rPr>
  </w:style>
  <w:style w:type="character" w:customStyle="1" w:styleId="affa">
    <w:name w:val="Название Знак"/>
    <w:link w:val="aff9"/>
    <w:uiPriority w:val="10"/>
    <w:rsid w:val="00BA6765"/>
    <w:rPr>
      <w:rFonts w:ascii="Cambria" w:eastAsia="Times New Roman" w:hAnsi="Cambria" w:cs="Times New Roman"/>
      <w:b/>
      <w:bCs/>
      <w:kern w:val="28"/>
      <w:sz w:val="32"/>
      <w:szCs w:val="32"/>
      <w:lang w:eastAsia="ar-SA"/>
    </w:rPr>
  </w:style>
  <w:style w:type="paragraph" w:customStyle="1" w:styleId="p6">
    <w:name w:val="p6"/>
    <w:basedOn w:val="a3"/>
    <w:rsid w:val="00015432"/>
    <w:pPr>
      <w:suppressAutoHyphens w:val="0"/>
      <w:spacing w:before="100" w:beforeAutospacing="1" w:after="100" w:afterAutospacing="1"/>
    </w:pPr>
    <w:rPr>
      <w:lang w:eastAsia="ru-RU"/>
    </w:rPr>
  </w:style>
  <w:style w:type="character" w:customStyle="1" w:styleId="s2">
    <w:name w:val="s2"/>
    <w:basedOn w:val="a4"/>
    <w:rsid w:val="00015432"/>
  </w:style>
  <w:style w:type="character" w:customStyle="1" w:styleId="s1">
    <w:name w:val="s1"/>
    <w:basedOn w:val="a4"/>
    <w:rsid w:val="00015432"/>
  </w:style>
  <w:style w:type="paragraph" w:customStyle="1" w:styleId="p7">
    <w:name w:val="p7"/>
    <w:basedOn w:val="a3"/>
    <w:rsid w:val="00015432"/>
    <w:pPr>
      <w:suppressAutoHyphens w:val="0"/>
      <w:spacing w:before="100" w:beforeAutospacing="1" w:after="100" w:afterAutospacing="1"/>
    </w:pPr>
    <w:rPr>
      <w:lang w:eastAsia="ru-RU"/>
    </w:rPr>
  </w:style>
  <w:style w:type="paragraph" w:customStyle="1" w:styleId="p5">
    <w:name w:val="p5"/>
    <w:basedOn w:val="a3"/>
    <w:rsid w:val="00015432"/>
    <w:pPr>
      <w:suppressAutoHyphens w:val="0"/>
      <w:spacing w:before="100" w:beforeAutospacing="1" w:after="100" w:afterAutospacing="1"/>
    </w:pPr>
    <w:rPr>
      <w:lang w:eastAsia="ru-RU"/>
    </w:rPr>
  </w:style>
  <w:style w:type="paragraph" w:customStyle="1" w:styleId="p8">
    <w:name w:val="p8"/>
    <w:basedOn w:val="a3"/>
    <w:rsid w:val="00015432"/>
    <w:pPr>
      <w:suppressAutoHyphens w:val="0"/>
      <w:spacing w:before="100" w:beforeAutospacing="1" w:after="100" w:afterAutospacing="1"/>
    </w:pPr>
    <w:rPr>
      <w:lang w:eastAsia="ru-RU"/>
    </w:rPr>
  </w:style>
  <w:style w:type="character" w:customStyle="1" w:styleId="s3">
    <w:name w:val="s3"/>
    <w:basedOn w:val="a4"/>
    <w:rsid w:val="00015432"/>
  </w:style>
  <w:style w:type="paragraph" w:customStyle="1" w:styleId="17">
    <w:name w:val="Абзац списка1"/>
    <w:basedOn w:val="a3"/>
    <w:uiPriority w:val="99"/>
    <w:rsid w:val="00113737"/>
    <w:pPr>
      <w:suppressAutoHyphens w:val="0"/>
      <w:ind w:left="720"/>
      <w:contextualSpacing/>
    </w:pPr>
    <w:rPr>
      <w:lang w:eastAsia="ru-RU"/>
    </w:rPr>
  </w:style>
  <w:style w:type="paragraph" w:customStyle="1" w:styleId="p9">
    <w:name w:val="p9"/>
    <w:basedOn w:val="a3"/>
    <w:rsid w:val="00113737"/>
    <w:pPr>
      <w:suppressAutoHyphens w:val="0"/>
      <w:spacing w:before="100" w:beforeAutospacing="1" w:after="100" w:afterAutospacing="1"/>
    </w:pPr>
    <w:rPr>
      <w:lang w:eastAsia="ru-RU"/>
    </w:rPr>
  </w:style>
  <w:style w:type="paragraph" w:customStyle="1" w:styleId="p4">
    <w:name w:val="p4"/>
    <w:basedOn w:val="a3"/>
    <w:rsid w:val="00113737"/>
    <w:pPr>
      <w:suppressAutoHyphens w:val="0"/>
      <w:spacing w:before="100" w:beforeAutospacing="1" w:after="100" w:afterAutospacing="1"/>
    </w:pPr>
    <w:rPr>
      <w:lang w:eastAsia="ru-RU"/>
    </w:rPr>
  </w:style>
  <w:style w:type="character" w:styleId="affb">
    <w:name w:val="Strong"/>
    <w:uiPriority w:val="22"/>
    <w:qFormat/>
    <w:rsid w:val="00113737"/>
    <w:rPr>
      <w:b/>
      <w:bCs/>
    </w:rPr>
  </w:style>
  <w:style w:type="paragraph" w:styleId="affc">
    <w:name w:val="Normal (Web)"/>
    <w:basedOn w:val="a3"/>
    <w:uiPriority w:val="99"/>
    <w:unhideWhenUsed/>
    <w:rsid w:val="00113737"/>
    <w:pPr>
      <w:suppressAutoHyphens w:val="0"/>
      <w:spacing w:before="100" w:beforeAutospacing="1" w:after="100" w:afterAutospacing="1"/>
    </w:pPr>
    <w:rPr>
      <w:lang w:eastAsia="ru-RU"/>
    </w:rPr>
  </w:style>
  <w:style w:type="character" w:customStyle="1" w:styleId="x-phmenubutton">
    <w:name w:val="x-ph__menu__button"/>
    <w:basedOn w:val="a4"/>
    <w:rsid w:val="008C0B48"/>
  </w:style>
  <w:style w:type="paragraph" w:customStyle="1" w:styleId="210">
    <w:name w:val="21"/>
    <w:basedOn w:val="a3"/>
    <w:rsid w:val="000B4B65"/>
    <w:pPr>
      <w:suppressAutoHyphens w:val="0"/>
      <w:spacing w:before="100" w:beforeAutospacing="1" w:after="100" w:afterAutospacing="1"/>
    </w:pPr>
    <w:rPr>
      <w:lang w:eastAsia="ru-RU"/>
    </w:rPr>
  </w:style>
  <w:style w:type="character" w:customStyle="1" w:styleId="affd">
    <w:name w:val="Неразрешенное упоминание"/>
    <w:uiPriority w:val="99"/>
    <w:semiHidden/>
    <w:unhideWhenUsed/>
    <w:rsid w:val="005E4E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3255"/>
    <w:pPr>
      <w:suppressAutoHyphens/>
    </w:pPr>
    <w:rPr>
      <w:rFonts w:ascii="Times New Roman" w:eastAsia="Times New Roman" w:hAnsi="Times New Roman"/>
      <w:sz w:val="24"/>
      <w:szCs w:val="24"/>
      <w:lang w:eastAsia="ar-SA"/>
    </w:rPr>
  </w:style>
  <w:style w:type="paragraph" w:styleId="11">
    <w:name w:val="heading 1"/>
    <w:basedOn w:val="a3"/>
    <w:next w:val="a3"/>
    <w:link w:val="12"/>
    <w:qFormat/>
    <w:rsid w:val="001C3255"/>
    <w:pPr>
      <w:keepNext/>
      <w:keepLines/>
      <w:spacing w:before="480"/>
      <w:outlineLvl w:val="0"/>
    </w:pPr>
    <w:rPr>
      <w:rFonts w:ascii="Cambria" w:hAnsi="Cambria"/>
      <w:b/>
      <w:bCs/>
      <w:color w:val="365F91"/>
      <w:sz w:val="28"/>
      <w:szCs w:val="28"/>
    </w:rPr>
  </w:style>
  <w:style w:type="paragraph" w:styleId="2">
    <w:name w:val="heading 2"/>
    <w:basedOn w:val="a3"/>
    <w:next w:val="a3"/>
    <w:link w:val="20"/>
    <w:qFormat/>
    <w:rsid w:val="001C3255"/>
    <w:pPr>
      <w:keepNext/>
      <w:jc w:val="center"/>
      <w:outlineLvl w:val="1"/>
    </w:pPr>
    <w:rPr>
      <w:b/>
      <w:bCs/>
      <w:i/>
      <w:iCs/>
    </w:rPr>
  </w:style>
  <w:style w:type="paragraph" w:styleId="3">
    <w:name w:val="heading 3"/>
    <w:basedOn w:val="a3"/>
    <w:next w:val="a3"/>
    <w:link w:val="30"/>
    <w:qFormat/>
    <w:rsid w:val="001C3255"/>
    <w:pPr>
      <w:numPr>
        <w:ilvl w:val="2"/>
        <w:numId w:val="2"/>
      </w:numPr>
      <w:tabs>
        <w:tab w:val="num" w:pos="720"/>
      </w:tabs>
      <w:suppressAutoHyphens w:val="0"/>
      <w:spacing w:before="120" w:after="60" w:line="360" w:lineRule="auto"/>
      <w:jc w:val="both"/>
      <w:outlineLvl w:val="2"/>
    </w:pPr>
    <w:rPr>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1"/>
    <w:qFormat/>
    <w:rsid w:val="001C3255"/>
    <w:rPr>
      <w:sz w:val="22"/>
      <w:szCs w:val="22"/>
      <w:lang w:eastAsia="en-US"/>
    </w:rPr>
  </w:style>
  <w:style w:type="character" w:customStyle="1" w:styleId="12">
    <w:name w:val="Заголовок 1 Знак"/>
    <w:link w:val="11"/>
    <w:rsid w:val="001C3255"/>
    <w:rPr>
      <w:rFonts w:ascii="Cambria" w:eastAsia="Times New Roman" w:hAnsi="Cambria" w:cs="Times New Roman"/>
      <w:b/>
      <w:bCs/>
      <w:color w:val="365F91"/>
      <w:sz w:val="28"/>
      <w:szCs w:val="28"/>
      <w:lang w:eastAsia="ar-SA"/>
    </w:rPr>
  </w:style>
  <w:style w:type="character" w:customStyle="1" w:styleId="20">
    <w:name w:val="Заголовок 2 Знак"/>
    <w:link w:val="2"/>
    <w:rsid w:val="001C3255"/>
    <w:rPr>
      <w:rFonts w:ascii="Times New Roman" w:eastAsia="Times New Roman" w:hAnsi="Times New Roman" w:cs="Times New Roman"/>
      <w:b/>
      <w:bCs/>
      <w:i/>
      <w:iCs/>
      <w:sz w:val="24"/>
      <w:szCs w:val="24"/>
      <w:lang w:eastAsia="ar-SA"/>
    </w:rPr>
  </w:style>
  <w:style w:type="character" w:customStyle="1" w:styleId="30">
    <w:name w:val="Заголовок 3 Знак"/>
    <w:link w:val="3"/>
    <w:rsid w:val="001C3255"/>
    <w:rPr>
      <w:rFonts w:ascii="Times New Roman" w:eastAsia="Times New Roman" w:hAnsi="Times New Roman" w:cs="Times New Roman"/>
      <w:sz w:val="24"/>
      <w:szCs w:val="26"/>
      <w:lang w:eastAsia="ru-RU"/>
    </w:rPr>
  </w:style>
  <w:style w:type="character" w:customStyle="1" w:styleId="Absatz-Standardschriftart">
    <w:name w:val="Absatz-Standardschriftart"/>
    <w:rsid w:val="001C3255"/>
  </w:style>
  <w:style w:type="character" w:customStyle="1" w:styleId="13">
    <w:name w:val="Основной шрифт абзаца1"/>
    <w:rsid w:val="001C3255"/>
  </w:style>
  <w:style w:type="character" w:styleId="a8">
    <w:name w:val="page number"/>
    <w:basedOn w:val="13"/>
    <w:rsid w:val="001C3255"/>
  </w:style>
  <w:style w:type="paragraph" w:customStyle="1" w:styleId="a9">
    <w:name w:val="Заголовок"/>
    <w:basedOn w:val="a3"/>
    <w:next w:val="aa"/>
    <w:rsid w:val="001C3255"/>
    <w:pPr>
      <w:keepNext/>
      <w:spacing w:before="240" w:after="120"/>
    </w:pPr>
    <w:rPr>
      <w:rFonts w:ascii="Arial" w:eastAsia="MS Mincho" w:hAnsi="Arial" w:cs="Tahoma"/>
      <w:sz w:val="28"/>
      <w:szCs w:val="28"/>
    </w:rPr>
  </w:style>
  <w:style w:type="paragraph" w:styleId="aa">
    <w:name w:val="Body Text"/>
    <w:basedOn w:val="a3"/>
    <w:link w:val="ab"/>
    <w:rsid w:val="001C3255"/>
    <w:pPr>
      <w:spacing w:after="120"/>
    </w:pPr>
  </w:style>
  <w:style w:type="character" w:customStyle="1" w:styleId="ab">
    <w:name w:val="Основной текст Знак"/>
    <w:link w:val="aa"/>
    <w:rsid w:val="001C3255"/>
    <w:rPr>
      <w:rFonts w:ascii="Times New Roman" w:eastAsia="Times New Roman" w:hAnsi="Times New Roman" w:cs="Times New Roman"/>
      <w:sz w:val="24"/>
      <w:szCs w:val="24"/>
      <w:lang w:eastAsia="ar-SA"/>
    </w:rPr>
  </w:style>
  <w:style w:type="paragraph" w:styleId="ac">
    <w:name w:val="List"/>
    <w:basedOn w:val="aa"/>
    <w:rsid w:val="001C3255"/>
    <w:rPr>
      <w:rFonts w:cs="Tahoma"/>
    </w:rPr>
  </w:style>
  <w:style w:type="paragraph" w:customStyle="1" w:styleId="14">
    <w:name w:val="Название1"/>
    <w:basedOn w:val="a3"/>
    <w:rsid w:val="001C3255"/>
    <w:pPr>
      <w:suppressLineNumbers/>
      <w:spacing w:before="120" w:after="120"/>
    </w:pPr>
    <w:rPr>
      <w:rFonts w:cs="Tahoma"/>
      <w:i/>
      <w:iCs/>
    </w:rPr>
  </w:style>
  <w:style w:type="paragraph" w:customStyle="1" w:styleId="15">
    <w:name w:val="Указатель1"/>
    <w:basedOn w:val="a3"/>
    <w:rsid w:val="001C3255"/>
    <w:pPr>
      <w:suppressLineNumbers/>
    </w:pPr>
    <w:rPr>
      <w:rFonts w:cs="Tahoma"/>
    </w:rPr>
  </w:style>
  <w:style w:type="paragraph" w:styleId="ad">
    <w:name w:val="header"/>
    <w:basedOn w:val="a3"/>
    <w:link w:val="ae"/>
    <w:rsid w:val="001C3255"/>
    <w:pPr>
      <w:tabs>
        <w:tab w:val="center" w:pos="4677"/>
        <w:tab w:val="right" w:pos="9355"/>
      </w:tabs>
    </w:pPr>
  </w:style>
  <w:style w:type="character" w:customStyle="1" w:styleId="ae">
    <w:name w:val="Верхний колонтитул Знак"/>
    <w:link w:val="ad"/>
    <w:rsid w:val="001C3255"/>
    <w:rPr>
      <w:rFonts w:ascii="Times New Roman" w:eastAsia="Times New Roman" w:hAnsi="Times New Roman" w:cs="Times New Roman"/>
      <w:sz w:val="24"/>
      <w:szCs w:val="24"/>
      <w:lang w:eastAsia="ar-SA"/>
    </w:rPr>
  </w:style>
  <w:style w:type="paragraph" w:customStyle="1" w:styleId="af">
    <w:name w:val="Содержимое врезки"/>
    <w:basedOn w:val="aa"/>
    <w:rsid w:val="001C3255"/>
  </w:style>
  <w:style w:type="numbering" w:customStyle="1" w:styleId="10">
    <w:name w:val="Стиль1"/>
    <w:rsid w:val="001C3255"/>
    <w:pPr>
      <w:numPr>
        <w:numId w:val="1"/>
      </w:numPr>
    </w:pPr>
  </w:style>
  <w:style w:type="paragraph" w:styleId="af0">
    <w:name w:val="footer"/>
    <w:basedOn w:val="a3"/>
    <w:link w:val="af1"/>
    <w:uiPriority w:val="99"/>
    <w:rsid w:val="001C3255"/>
    <w:pPr>
      <w:tabs>
        <w:tab w:val="center" w:pos="4677"/>
        <w:tab w:val="right" w:pos="9355"/>
      </w:tabs>
    </w:pPr>
  </w:style>
  <w:style w:type="character" w:customStyle="1" w:styleId="af1">
    <w:name w:val="Нижний колонтитул Знак"/>
    <w:link w:val="af0"/>
    <w:uiPriority w:val="99"/>
    <w:rsid w:val="001C3255"/>
    <w:rPr>
      <w:rFonts w:ascii="Times New Roman" w:eastAsia="Times New Roman" w:hAnsi="Times New Roman" w:cs="Times New Roman"/>
      <w:sz w:val="24"/>
      <w:szCs w:val="24"/>
      <w:lang w:eastAsia="ar-SA"/>
    </w:rPr>
  </w:style>
  <w:style w:type="table" w:styleId="af2">
    <w:name w:val="Table Grid"/>
    <w:basedOn w:val="a5"/>
    <w:uiPriority w:val="59"/>
    <w:rsid w:val="001C325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C3255"/>
    <w:rPr>
      <w:color w:val="0000FF"/>
      <w:u w:val="single"/>
    </w:rPr>
  </w:style>
  <w:style w:type="paragraph" w:styleId="af4">
    <w:name w:val="Balloon Text"/>
    <w:basedOn w:val="a3"/>
    <w:link w:val="af5"/>
    <w:rsid w:val="001C3255"/>
    <w:rPr>
      <w:rFonts w:ascii="Tahoma" w:hAnsi="Tahoma"/>
      <w:sz w:val="16"/>
      <w:szCs w:val="16"/>
    </w:rPr>
  </w:style>
  <w:style w:type="character" w:customStyle="1" w:styleId="af5">
    <w:name w:val="Текст выноски Знак"/>
    <w:link w:val="af4"/>
    <w:rsid w:val="001C3255"/>
    <w:rPr>
      <w:rFonts w:ascii="Tahoma" w:eastAsia="Times New Roman" w:hAnsi="Tahoma" w:cs="Times New Roman"/>
      <w:sz w:val="16"/>
      <w:szCs w:val="16"/>
      <w:lang w:eastAsia="ar-SA"/>
    </w:rPr>
  </w:style>
  <w:style w:type="paragraph" w:styleId="af6">
    <w:name w:val="List Paragraph"/>
    <w:basedOn w:val="a3"/>
    <w:uiPriority w:val="34"/>
    <w:qFormat/>
    <w:rsid w:val="001C3255"/>
    <w:pPr>
      <w:ind w:left="720"/>
      <w:contextualSpacing/>
    </w:pPr>
  </w:style>
  <w:style w:type="character" w:styleId="af7">
    <w:name w:val="annotation reference"/>
    <w:rsid w:val="001C3255"/>
    <w:rPr>
      <w:sz w:val="16"/>
      <w:szCs w:val="16"/>
    </w:rPr>
  </w:style>
  <w:style w:type="paragraph" w:styleId="af8">
    <w:name w:val="annotation text"/>
    <w:basedOn w:val="a3"/>
    <w:link w:val="af9"/>
    <w:rsid w:val="001C3255"/>
    <w:rPr>
      <w:sz w:val="20"/>
      <w:szCs w:val="20"/>
    </w:rPr>
  </w:style>
  <w:style w:type="character" w:customStyle="1" w:styleId="af9">
    <w:name w:val="Текст примечания Знак"/>
    <w:link w:val="af8"/>
    <w:rsid w:val="001C3255"/>
    <w:rPr>
      <w:rFonts w:ascii="Times New Roman" w:eastAsia="Times New Roman" w:hAnsi="Times New Roman" w:cs="Times New Roman"/>
      <w:sz w:val="20"/>
      <w:szCs w:val="20"/>
      <w:lang w:eastAsia="ar-SA"/>
    </w:rPr>
  </w:style>
  <w:style w:type="paragraph" w:styleId="afa">
    <w:name w:val="annotation subject"/>
    <w:basedOn w:val="af8"/>
    <w:next w:val="af8"/>
    <w:link w:val="afb"/>
    <w:rsid w:val="001C3255"/>
    <w:rPr>
      <w:b/>
      <w:bCs/>
    </w:rPr>
  </w:style>
  <w:style w:type="character" w:customStyle="1" w:styleId="afb">
    <w:name w:val="Тема примечания Знак"/>
    <w:link w:val="afa"/>
    <w:rsid w:val="001C3255"/>
    <w:rPr>
      <w:rFonts w:ascii="Times New Roman" w:eastAsia="Times New Roman" w:hAnsi="Times New Roman" w:cs="Times New Roman"/>
      <w:b/>
      <w:bCs/>
      <w:sz w:val="20"/>
      <w:szCs w:val="20"/>
      <w:lang w:eastAsia="ar-SA"/>
    </w:rPr>
  </w:style>
  <w:style w:type="paragraph" w:styleId="afc">
    <w:name w:val="TOC Heading"/>
    <w:basedOn w:val="11"/>
    <w:next w:val="a3"/>
    <w:uiPriority w:val="39"/>
    <w:unhideWhenUsed/>
    <w:qFormat/>
    <w:rsid w:val="001C3255"/>
    <w:pPr>
      <w:suppressAutoHyphens w:val="0"/>
      <w:spacing w:line="276" w:lineRule="auto"/>
      <w:outlineLvl w:val="9"/>
    </w:pPr>
    <w:rPr>
      <w:lang w:eastAsia="ru-RU"/>
    </w:rPr>
  </w:style>
  <w:style w:type="paragraph" w:styleId="21">
    <w:name w:val="toc 2"/>
    <w:basedOn w:val="a3"/>
    <w:next w:val="a3"/>
    <w:autoRedefine/>
    <w:uiPriority w:val="39"/>
    <w:unhideWhenUsed/>
    <w:qFormat/>
    <w:rsid w:val="001C3255"/>
    <w:pPr>
      <w:spacing w:before="240"/>
    </w:pPr>
    <w:rPr>
      <w:rFonts w:ascii="Calibri" w:hAnsi="Calibri" w:cs="Calibri"/>
      <w:b/>
      <w:bCs/>
      <w:sz w:val="20"/>
      <w:szCs w:val="20"/>
    </w:rPr>
  </w:style>
  <w:style w:type="paragraph" w:styleId="16">
    <w:name w:val="toc 1"/>
    <w:basedOn w:val="a3"/>
    <w:next w:val="a3"/>
    <w:autoRedefine/>
    <w:uiPriority w:val="39"/>
    <w:unhideWhenUsed/>
    <w:qFormat/>
    <w:rsid w:val="001C3255"/>
    <w:pPr>
      <w:spacing w:before="360"/>
    </w:pPr>
    <w:rPr>
      <w:rFonts w:ascii="Cambria" w:hAnsi="Cambria"/>
      <w:b/>
      <w:bCs/>
      <w:caps/>
    </w:rPr>
  </w:style>
  <w:style w:type="paragraph" w:styleId="31">
    <w:name w:val="toc 3"/>
    <w:basedOn w:val="a3"/>
    <w:next w:val="a3"/>
    <w:autoRedefine/>
    <w:uiPriority w:val="39"/>
    <w:unhideWhenUsed/>
    <w:qFormat/>
    <w:rsid w:val="001C3255"/>
    <w:pPr>
      <w:ind w:left="240"/>
    </w:pPr>
    <w:rPr>
      <w:rFonts w:ascii="Calibri" w:hAnsi="Calibri" w:cs="Calibri"/>
      <w:sz w:val="20"/>
      <w:szCs w:val="20"/>
    </w:rPr>
  </w:style>
  <w:style w:type="paragraph" w:styleId="4">
    <w:name w:val="toc 4"/>
    <w:basedOn w:val="a3"/>
    <w:next w:val="a3"/>
    <w:autoRedefine/>
    <w:rsid w:val="001C3255"/>
    <w:pPr>
      <w:ind w:left="480"/>
    </w:pPr>
    <w:rPr>
      <w:rFonts w:ascii="Calibri" w:hAnsi="Calibri" w:cs="Calibri"/>
      <w:sz w:val="20"/>
      <w:szCs w:val="20"/>
    </w:rPr>
  </w:style>
  <w:style w:type="paragraph" w:styleId="5">
    <w:name w:val="toc 5"/>
    <w:basedOn w:val="a3"/>
    <w:next w:val="a3"/>
    <w:autoRedefine/>
    <w:rsid w:val="001C3255"/>
    <w:pPr>
      <w:ind w:left="720"/>
    </w:pPr>
    <w:rPr>
      <w:rFonts w:ascii="Calibri" w:hAnsi="Calibri" w:cs="Calibri"/>
      <w:sz w:val="20"/>
      <w:szCs w:val="20"/>
    </w:rPr>
  </w:style>
  <w:style w:type="paragraph" w:styleId="6">
    <w:name w:val="toc 6"/>
    <w:basedOn w:val="a3"/>
    <w:next w:val="a3"/>
    <w:autoRedefine/>
    <w:rsid w:val="001C3255"/>
    <w:pPr>
      <w:ind w:left="960"/>
    </w:pPr>
    <w:rPr>
      <w:rFonts w:ascii="Calibri" w:hAnsi="Calibri" w:cs="Calibri"/>
      <w:sz w:val="20"/>
      <w:szCs w:val="20"/>
    </w:rPr>
  </w:style>
  <w:style w:type="paragraph" w:styleId="7">
    <w:name w:val="toc 7"/>
    <w:basedOn w:val="a3"/>
    <w:next w:val="a3"/>
    <w:autoRedefine/>
    <w:rsid w:val="001C3255"/>
    <w:pPr>
      <w:ind w:left="1200"/>
    </w:pPr>
    <w:rPr>
      <w:rFonts w:ascii="Calibri" w:hAnsi="Calibri" w:cs="Calibri"/>
      <w:sz w:val="20"/>
      <w:szCs w:val="20"/>
    </w:rPr>
  </w:style>
  <w:style w:type="paragraph" w:styleId="8">
    <w:name w:val="toc 8"/>
    <w:basedOn w:val="a3"/>
    <w:next w:val="a3"/>
    <w:autoRedefine/>
    <w:rsid w:val="001C3255"/>
    <w:pPr>
      <w:ind w:left="1440"/>
    </w:pPr>
    <w:rPr>
      <w:rFonts w:ascii="Calibri" w:hAnsi="Calibri" w:cs="Calibri"/>
      <w:sz w:val="20"/>
      <w:szCs w:val="20"/>
    </w:rPr>
  </w:style>
  <w:style w:type="paragraph" w:styleId="9">
    <w:name w:val="toc 9"/>
    <w:basedOn w:val="a3"/>
    <w:next w:val="a3"/>
    <w:autoRedefine/>
    <w:rsid w:val="001C3255"/>
    <w:pPr>
      <w:ind w:left="1680"/>
    </w:pPr>
    <w:rPr>
      <w:rFonts w:ascii="Calibri" w:hAnsi="Calibri" w:cs="Calibri"/>
      <w:sz w:val="20"/>
      <w:szCs w:val="20"/>
    </w:rPr>
  </w:style>
  <w:style w:type="paragraph" w:styleId="afd">
    <w:name w:val="Revision"/>
    <w:hidden/>
    <w:uiPriority w:val="99"/>
    <w:semiHidden/>
    <w:rsid w:val="001C3255"/>
    <w:rPr>
      <w:rFonts w:ascii="Times New Roman" w:eastAsia="Times New Roman" w:hAnsi="Times New Roman"/>
      <w:sz w:val="24"/>
      <w:szCs w:val="24"/>
      <w:lang w:eastAsia="ar-SA"/>
    </w:rPr>
  </w:style>
  <w:style w:type="paragraph" w:customStyle="1" w:styleId="Default">
    <w:name w:val="Default"/>
    <w:rsid w:val="001C3255"/>
    <w:pPr>
      <w:autoSpaceDE w:val="0"/>
      <w:autoSpaceDN w:val="0"/>
      <w:adjustRightInd w:val="0"/>
    </w:pPr>
    <w:rPr>
      <w:rFonts w:ascii="Times New Roman" w:eastAsia="Times New Roman" w:hAnsi="Times New Roman"/>
      <w:color w:val="000000"/>
      <w:sz w:val="24"/>
      <w:szCs w:val="24"/>
    </w:rPr>
  </w:style>
  <w:style w:type="paragraph" w:styleId="afe">
    <w:name w:val="Document Map"/>
    <w:basedOn w:val="a3"/>
    <w:link w:val="aff"/>
    <w:rsid w:val="001C3255"/>
    <w:rPr>
      <w:rFonts w:ascii="Tahoma" w:hAnsi="Tahoma" w:cs="Tahoma"/>
      <w:sz w:val="16"/>
      <w:szCs w:val="16"/>
    </w:rPr>
  </w:style>
  <w:style w:type="character" w:customStyle="1" w:styleId="aff">
    <w:name w:val="Схема документа Знак"/>
    <w:link w:val="afe"/>
    <w:rsid w:val="001C3255"/>
    <w:rPr>
      <w:rFonts w:ascii="Tahoma" w:eastAsia="Times New Roman" w:hAnsi="Tahoma" w:cs="Tahoma"/>
      <w:sz w:val="16"/>
      <w:szCs w:val="16"/>
      <w:lang w:eastAsia="ar-SA"/>
    </w:rPr>
  </w:style>
  <w:style w:type="paragraph" w:customStyle="1" w:styleId="aff0">
    <w:name w:val="Пункт"/>
    <w:basedOn w:val="a3"/>
    <w:rsid w:val="001C3255"/>
    <w:pPr>
      <w:tabs>
        <w:tab w:val="num" w:pos="1980"/>
      </w:tabs>
      <w:suppressAutoHyphens w:val="0"/>
      <w:ind w:left="1404" w:hanging="504"/>
      <w:jc w:val="both"/>
    </w:pPr>
    <w:rPr>
      <w:szCs w:val="28"/>
      <w:lang w:eastAsia="ru-RU"/>
    </w:rPr>
  </w:style>
  <w:style w:type="paragraph" w:customStyle="1" w:styleId="ConsPlusNonformat">
    <w:name w:val="ConsPlusNonformat"/>
    <w:uiPriority w:val="99"/>
    <w:rsid w:val="001C3255"/>
    <w:pPr>
      <w:widowControl w:val="0"/>
      <w:autoSpaceDE w:val="0"/>
      <w:autoSpaceDN w:val="0"/>
      <w:adjustRightInd w:val="0"/>
    </w:pPr>
    <w:rPr>
      <w:rFonts w:ascii="Courier New" w:eastAsia="Times New Roman" w:hAnsi="Courier New" w:cs="Courier New"/>
    </w:rPr>
  </w:style>
  <w:style w:type="character" w:styleId="aff1">
    <w:name w:val="Placeholder Text"/>
    <w:uiPriority w:val="99"/>
    <w:semiHidden/>
    <w:rsid w:val="001C3255"/>
    <w:rPr>
      <w:color w:val="808080"/>
    </w:rPr>
  </w:style>
  <w:style w:type="paragraph" w:customStyle="1" w:styleId="a">
    <w:name w:val="Пункт Знак"/>
    <w:basedOn w:val="a3"/>
    <w:rsid w:val="003D1994"/>
    <w:pPr>
      <w:numPr>
        <w:ilvl w:val="1"/>
        <w:numId w:val="21"/>
      </w:numPr>
      <w:tabs>
        <w:tab w:val="left" w:pos="851"/>
        <w:tab w:val="left" w:pos="1134"/>
      </w:tabs>
      <w:suppressAutoHyphens w:val="0"/>
      <w:spacing w:line="360" w:lineRule="auto"/>
      <w:jc w:val="both"/>
    </w:pPr>
    <w:rPr>
      <w:snapToGrid w:val="0"/>
      <w:sz w:val="28"/>
      <w:szCs w:val="20"/>
      <w:lang w:eastAsia="ru-RU"/>
    </w:rPr>
  </w:style>
  <w:style w:type="paragraph" w:customStyle="1" w:styleId="a0">
    <w:name w:val="Подпункт"/>
    <w:basedOn w:val="a"/>
    <w:rsid w:val="003D1994"/>
    <w:pPr>
      <w:numPr>
        <w:ilvl w:val="2"/>
      </w:numPr>
      <w:tabs>
        <w:tab w:val="clear" w:pos="1134"/>
      </w:tabs>
    </w:pPr>
  </w:style>
  <w:style w:type="paragraph" w:customStyle="1" w:styleId="a1">
    <w:name w:val="Подподпункт"/>
    <w:basedOn w:val="a0"/>
    <w:rsid w:val="003D1994"/>
    <w:pPr>
      <w:numPr>
        <w:ilvl w:val="3"/>
      </w:numPr>
      <w:tabs>
        <w:tab w:val="left" w:pos="1134"/>
        <w:tab w:val="left" w:pos="1418"/>
      </w:tabs>
    </w:pPr>
    <w:rPr>
      <w:snapToGrid/>
    </w:rPr>
  </w:style>
  <w:style w:type="paragraph" w:customStyle="1" w:styleId="a2">
    <w:name w:val="Подподподпункт"/>
    <w:basedOn w:val="a3"/>
    <w:rsid w:val="003D1994"/>
    <w:pPr>
      <w:numPr>
        <w:ilvl w:val="4"/>
        <w:numId w:val="21"/>
      </w:numPr>
      <w:tabs>
        <w:tab w:val="left" w:pos="1134"/>
        <w:tab w:val="left" w:pos="1701"/>
      </w:tabs>
      <w:suppressAutoHyphens w:val="0"/>
      <w:spacing w:line="360" w:lineRule="auto"/>
      <w:jc w:val="both"/>
    </w:pPr>
    <w:rPr>
      <w:snapToGrid w:val="0"/>
      <w:sz w:val="28"/>
      <w:szCs w:val="20"/>
      <w:lang w:eastAsia="ru-RU"/>
    </w:rPr>
  </w:style>
  <w:style w:type="paragraph" w:customStyle="1" w:styleId="1">
    <w:name w:val="Пункт1"/>
    <w:basedOn w:val="a3"/>
    <w:rsid w:val="003D1994"/>
    <w:pPr>
      <w:numPr>
        <w:numId w:val="21"/>
      </w:numPr>
      <w:suppressAutoHyphens w:val="0"/>
      <w:spacing w:before="240" w:line="360" w:lineRule="auto"/>
      <w:jc w:val="center"/>
    </w:pPr>
    <w:rPr>
      <w:rFonts w:ascii="Arial" w:hAnsi="Arial"/>
      <w:b/>
      <w:snapToGrid w:val="0"/>
      <w:sz w:val="28"/>
      <w:szCs w:val="28"/>
      <w:lang w:eastAsia="ru-RU"/>
    </w:rPr>
  </w:style>
  <w:style w:type="character" w:customStyle="1" w:styleId="aff2">
    <w:name w:val="Гипертекстовая ссылка"/>
    <w:rsid w:val="003D1994"/>
    <w:rPr>
      <w:color w:val="008000"/>
    </w:rPr>
  </w:style>
  <w:style w:type="paragraph" w:styleId="aff3">
    <w:name w:val="footnote text"/>
    <w:basedOn w:val="a3"/>
    <w:link w:val="aff4"/>
    <w:semiHidden/>
    <w:rsid w:val="003D1994"/>
    <w:pPr>
      <w:widowControl w:val="0"/>
      <w:suppressAutoHyphens w:val="0"/>
      <w:autoSpaceDE w:val="0"/>
      <w:autoSpaceDN w:val="0"/>
      <w:adjustRightInd w:val="0"/>
    </w:pPr>
    <w:rPr>
      <w:sz w:val="20"/>
      <w:szCs w:val="20"/>
      <w:lang w:eastAsia="ru-RU"/>
    </w:rPr>
  </w:style>
  <w:style w:type="character" w:customStyle="1" w:styleId="aff4">
    <w:name w:val="Текст сноски Знак"/>
    <w:link w:val="aff3"/>
    <w:semiHidden/>
    <w:rsid w:val="003D1994"/>
    <w:rPr>
      <w:rFonts w:ascii="Times New Roman" w:eastAsia="Times New Roman" w:hAnsi="Times New Roman" w:cs="Times New Roman"/>
      <w:sz w:val="20"/>
      <w:szCs w:val="20"/>
      <w:lang w:eastAsia="ru-RU"/>
    </w:rPr>
  </w:style>
  <w:style w:type="character" w:styleId="aff5">
    <w:name w:val="footnote reference"/>
    <w:semiHidden/>
    <w:rsid w:val="003D1994"/>
    <w:rPr>
      <w:vertAlign w:val="superscript"/>
    </w:rPr>
  </w:style>
  <w:style w:type="paragraph" w:customStyle="1" w:styleId="aff6">
    <w:name w:val="Знак Знак Знак Знак"/>
    <w:basedOn w:val="a3"/>
    <w:rsid w:val="005E6757"/>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link w:val="ConsPlusNormal0"/>
    <w:rsid w:val="00025DD2"/>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025DD2"/>
    <w:rPr>
      <w:rFonts w:ascii="Arial" w:hAnsi="Arial" w:cs="Arial"/>
      <w:sz w:val="22"/>
      <w:szCs w:val="22"/>
      <w:lang w:eastAsia="ru-RU" w:bidi="ar-SA"/>
    </w:rPr>
  </w:style>
  <w:style w:type="character" w:customStyle="1" w:styleId="u">
    <w:name w:val="u"/>
    <w:basedOn w:val="a4"/>
    <w:rsid w:val="00D658B5"/>
  </w:style>
  <w:style w:type="character" w:customStyle="1" w:styleId="epm">
    <w:name w:val="epm"/>
    <w:basedOn w:val="a4"/>
    <w:rsid w:val="00DF6166"/>
  </w:style>
  <w:style w:type="paragraph" w:styleId="aff7">
    <w:name w:val="Subtitle"/>
    <w:basedOn w:val="a3"/>
    <w:next w:val="a3"/>
    <w:link w:val="aff8"/>
    <w:uiPriority w:val="11"/>
    <w:qFormat/>
    <w:rsid w:val="00BA6765"/>
    <w:pPr>
      <w:spacing w:after="60"/>
      <w:jc w:val="center"/>
      <w:outlineLvl w:val="1"/>
    </w:pPr>
    <w:rPr>
      <w:rFonts w:ascii="Cambria" w:hAnsi="Cambria"/>
    </w:rPr>
  </w:style>
  <w:style w:type="character" w:customStyle="1" w:styleId="aff8">
    <w:name w:val="Подзаголовок Знак"/>
    <w:link w:val="aff7"/>
    <w:uiPriority w:val="11"/>
    <w:rsid w:val="00BA6765"/>
    <w:rPr>
      <w:rFonts w:ascii="Cambria" w:eastAsia="Times New Roman" w:hAnsi="Cambria" w:cs="Times New Roman"/>
      <w:sz w:val="24"/>
      <w:szCs w:val="24"/>
      <w:lang w:eastAsia="ar-SA"/>
    </w:rPr>
  </w:style>
  <w:style w:type="paragraph" w:styleId="aff9">
    <w:name w:val="Title"/>
    <w:basedOn w:val="a3"/>
    <w:next w:val="a3"/>
    <w:link w:val="affa"/>
    <w:uiPriority w:val="10"/>
    <w:qFormat/>
    <w:rsid w:val="00BA6765"/>
    <w:pPr>
      <w:spacing w:before="240" w:after="60"/>
      <w:jc w:val="center"/>
      <w:outlineLvl w:val="0"/>
    </w:pPr>
    <w:rPr>
      <w:rFonts w:ascii="Cambria" w:hAnsi="Cambria"/>
      <w:b/>
      <w:bCs/>
      <w:kern w:val="28"/>
      <w:sz w:val="32"/>
      <w:szCs w:val="32"/>
    </w:rPr>
  </w:style>
  <w:style w:type="character" w:customStyle="1" w:styleId="affa">
    <w:name w:val="Название Знак"/>
    <w:link w:val="aff9"/>
    <w:uiPriority w:val="10"/>
    <w:rsid w:val="00BA6765"/>
    <w:rPr>
      <w:rFonts w:ascii="Cambria" w:eastAsia="Times New Roman" w:hAnsi="Cambria" w:cs="Times New Roman"/>
      <w:b/>
      <w:bCs/>
      <w:kern w:val="28"/>
      <w:sz w:val="32"/>
      <w:szCs w:val="32"/>
      <w:lang w:eastAsia="ar-SA"/>
    </w:rPr>
  </w:style>
  <w:style w:type="paragraph" w:customStyle="1" w:styleId="p6">
    <w:name w:val="p6"/>
    <w:basedOn w:val="a3"/>
    <w:rsid w:val="00015432"/>
    <w:pPr>
      <w:suppressAutoHyphens w:val="0"/>
      <w:spacing w:before="100" w:beforeAutospacing="1" w:after="100" w:afterAutospacing="1"/>
    </w:pPr>
    <w:rPr>
      <w:lang w:eastAsia="ru-RU"/>
    </w:rPr>
  </w:style>
  <w:style w:type="character" w:customStyle="1" w:styleId="s2">
    <w:name w:val="s2"/>
    <w:basedOn w:val="a4"/>
    <w:rsid w:val="00015432"/>
  </w:style>
  <w:style w:type="character" w:customStyle="1" w:styleId="s1">
    <w:name w:val="s1"/>
    <w:basedOn w:val="a4"/>
    <w:rsid w:val="00015432"/>
  </w:style>
  <w:style w:type="paragraph" w:customStyle="1" w:styleId="p7">
    <w:name w:val="p7"/>
    <w:basedOn w:val="a3"/>
    <w:rsid w:val="00015432"/>
    <w:pPr>
      <w:suppressAutoHyphens w:val="0"/>
      <w:spacing w:before="100" w:beforeAutospacing="1" w:after="100" w:afterAutospacing="1"/>
    </w:pPr>
    <w:rPr>
      <w:lang w:eastAsia="ru-RU"/>
    </w:rPr>
  </w:style>
  <w:style w:type="paragraph" w:customStyle="1" w:styleId="p5">
    <w:name w:val="p5"/>
    <w:basedOn w:val="a3"/>
    <w:rsid w:val="00015432"/>
    <w:pPr>
      <w:suppressAutoHyphens w:val="0"/>
      <w:spacing w:before="100" w:beforeAutospacing="1" w:after="100" w:afterAutospacing="1"/>
    </w:pPr>
    <w:rPr>
      <w:lang w:eastAsia="ru-RU"/>
    </w:rPr>
  </w:style>
  <w:style w:type="paragraph" w:customStyle="1" w:styleId="p8">
    <w:name w:val="p8"/>
    <w:basedOn w:val="a3"/>
    <w:rsid w:val="00015432"/>
    <w:pPr>
      <w:suppressAutoHyphens w:val="0"/>
      <w:spacing w:before="100" w:beforeAutospacing="1" w:after="100" w:afterAutospacing="1"/>
    </w:pPr>
    <w:rPr>
      <w:lang w:eastAsia="ru-RU"/>
    </w:rPr>
  </w:style>
  <w:style w:type="character" w:customStyle="1" w:styleId="s3">
    <w:name w:val="s3"/>
    <w:basedOn w:val="a4"/>
    <w:rsid w:val="00015432"/>
  </w:style>
  <w:style w:type="paragraph" w:customStyle="1" w:styleId="17">
    <w:name w:val="Абзац списка1"/>
    <w:basedOn w:val="a3"/>
    <w:uiPriority w:val="99"/>
    <w:rsid w:val="00113737"/>
    <w:pPr>
      <w:suppressAutoHyphens w:val="0"/>
      <w:ind w:left="720"/>
      <w:contextualSpacing/>
    </w:pPr>
    <w:rPr>
      <w:lang w:eastAsia="ru-RU"/>
    </w:rPr>
  </w:style>
  <w:style w:type="paragraph" w:customStyle="1" w:styleId="p9">
    <w:name w:val="p9"/>
    <w:basedOn w:val="a3"/>
    <w:rsid w:val="00113737"/>
    <w:pPr>
      <w:suppressAutoHyphens w:val="0"/>
      <w:spacing w:before="100" w:beforeAutospacing="1" w:after="100" w:afterAutospacing="1"/>
    </w:pPr>
    <w:rPr>
      <w:lang w:eastAsia="ru-RU"/>
    </w:rPr>
  </w:style>
  <w:style w:type="paragraph" w:customStyle="1" w:styleId="p4">
    <w:name w:val="p4"/>
    <w:basedOn w:val="a3"/>
    <w:rsid w:val="00113737"/>
    <w:pPr>
      <w:suppressAutoHyphens w:val="0"/>
      <w:spacing w:before="100" w:beforeAutospacing="1" w:after="100" w:afterAutospacing="1"/>
    </w:pPr>
    <w:rPr>
      <w:lang w:eastAsia="ru-RU"/>
    </w:rPr>
  </w:style>
  <w:style w:type="character" w:styleId="affb">
    <w:name w:val="Strong"/>
    <w:uiPriority w:val="22"/>
    <w:qFormat/>
    <w:rsid w:val="00113737"/>
    <w:rPr>
      <w:b/>
      <w:bCs/>
    </w:rPr>
  </w:style>
  <w:style w:type="paragraph" w:styleId="affc">
    <w:name w:val="Normal (Web)"/>
    <w:basedOn w:val="a3"/>
    <w:uiPriority w:val="99"/>
    <w:unhideWhenUsed/>
    <w:rsid w:val="00113737"/>
    <w:pPr>
      <w:suppressAutoHyphens w:val="0"/>
      <w:spacing w:before="100" w:beforeAutospacing="1" w:after="100" w:afterAutospacing="1"/>
    </w:pPr>
    <w:rPr>
      <w:lang w:eastAsia="ru-RU"/>
    </w:rPr>
  </w:style>
  <w:style w:type="character" w:customStyle="1" w:styleId="x-phmenubutton">
    <w:name w:val="x-ph__menu__button"/>
    <w:basedOn w:val="a4"/>
    <w:rsid w:val="008C0B48"/>
  </w:style>
  <w:style w:type="paragraph" w:customStyle="1" w:styleId="210">
    <w:name w:val="21"/>
    <w:basedOn w:val="a3"/>
    <w:rsid w:val="000B4B65"/>
    <w:pPr>
      <w:suppressAutoHyphens w:val="0"/>
      <w:spacing w:before="100" w:beforeAutospacing="1" w:after="100" w:afterAutospacing="1"/>
    </w:pPr>
    <w:rPr>
      <w:lang w:eastAsia="ru-RU"/>
    </w:rPr>
  </w:style>
  <w:style w:type="character" w:customStyle="1" w:styleId="affd">
    <w:name w:val="Неразрешенное упоминание"/>
    <w:uiPriority w:val="99"/>
    <w:semiHidden/>
    <w:unhideWhenUsed/>
    <w:rsid w:val="005E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0882">
      <w:bodyDiv w:val="1"/>
      <w:marLeft w:val="0"/>
      <w:marRight w:val="0"/>
      <w:marTop w:val="0"/>
      <w:marBottom w:val="0"/>
      <w:divBdr>
        <w:top w:val="none" w:sz="0" w:space="0" w:color="auto"/>
        <w:left w:val="none" w:sz="0" w:space="0" w:color="auto"/>
        <w:bottom w:val="none" w:sz="0" w:space="0" w:color="auto"/>
        <w:right w:val="none" w:sz="0" w:space="0" w:color="auto"/>
      </w:divBdr>
      <w:divsChild>
        <w:div w:id="525482485">
          <w:marLeft w:val="0"/>
          <w:marRight w:val="0"/>
          <w:marTop w:val="0"/>
          <w:marBottom w:val="0"/>
          <w:divBdr>
            <w:top w:val="none" w:sz="0" w:space="0" w:color="auto"/>
            <w:left w:val="none" w:sz="0" w:space="0" w:color="auto"/>
            <w:bottom w:val="none" w:sz="0" w:space="0" w:color="auto"/>
            <w:right w:val="none" w:sz="0" w:space="0" w:color="auto"/>
          </w:divBdr>
          <w:divsChild>
            <w:div w:id="17511353">
              <w:marLeft w:val="0"/>
              <w:marRight w:val="0"/>
              <w:marTop w:val="0"/>
              <w:marBottom w:val="0"/>
              <w:divBdr>
                <w:top w:val="none" w:sz="0" w:space="0" w:color="auto"/>
                <w:left w:val="none" w:sz="0" w:space="0" w:color="auto"/>
                <w:bottom w:val="none" w:sz="0" w:space="0" w:color="auto"/>
                <w:right w:val="none" w:sz="0" w:space="0" w:color="auto"/>
              </w:divBdr>
            </w:div>
            <w:div w:id="145558424">
              <w:marLeft w:val="0"/>
              <w:marRight w:val="0"/>
              <w:marTop w:val="0"/>
              <w:marBottom w:val="0"/>
              <w:divBdr>
                <w:top w:val="none" w:sz="0" w:space="0" w:color="auto"/>
                <w:left w:val="none" w:sz="0" w:space="0" w:color="auto"/>
                <w:bottom w:val="none" w:sz="0" w:space="0" w:color="auto"/>
                <w:right w:val="none" w:sz="0" w:space="0" w:color="auto"/>
              </w:divBdr>
            </w:div>
            <w:div w:id="298727654">
              <w:marLeft w:val="0"/>
              <w:marRight w:val="0"/>
              <w:marTop w:val="0"/>
              <w:marBottom w:val="0"/>
              <w:divBdr>
                <w:top w:val="none" w:sz="0" w:space="0" w:color="auto"/>
                <w:left w:val="none" w:sz="0" w:space="0" w:color="auto"/>
                <w:bottom w:val="none" w:sz="0" w:space="0" w:color="auto"/>
                <w:right w:val="none" w:sz="0" w:space="0" w:color="auto"/>
              </w:divBdr>
            </w:div>
            <w:div w:id="773019008">
              <w:marLeft w:val="0"/>
              <w:marRight w:val="0"/>
              <w:marTop w:val="0"/>
              <w:marBottom w:val="0"/>
              <w:divBdr>
                <w:top w:val="none" w:sz="0" w:space="0" w:color="auto"/>
                <w:left w:val="none" w:sz="0" w:space="0" w:color="auto"/>
                <w:bottom w:val="none" w:sz="0" w:space="0" w:color="auto"/>
                <w:right w:val="none" w:sz="0" w:space="0" w:color="auto"/>
              </w:divBdr>
            </w:div>
            <w:div w:id="848984577">
              <w:marLeft w:val="0"/>
              <w:marRight w:val="0"/>
              <w:marTop w:val="0"/>
              <w:marBottom w:val="0"/>
              <w:divBdr>
                <w:top w:val="none" w:sz="0" w:space="0" w:color="auto"/>
                <w:left w:val="none" w:sz="0" w:space="0" w:color="auto"/>
                <w:bottom w:val="none" w:sz="0" w:space="0" w:color="auto"/>
                <w:right w:val="none" w:sz="0" w:space="0" w:color="auto"/>
              </w:divBdr>
            </w:div>
            <w:div w:id="855732215">
              <w:marLeft w:val="0"/>
              <w:marRight w:val="0"/>
              <w:marTop w:val="0"/>
              <w:marBottom w:val="0"/>
              <w:divBdr>
                <w:top w:val="none" w:sz="0" w:space="0" w:color="auto"/>
                <w:left w:val="none" w:sz="0" w:space="0" w:color="auto"/>
                <w:bottom w:val="none" w:sz="0" w:space="0" w:color="auto"/>
                <w:right w:val="none" w:sz="0" w:space="0" w:color="auto"/>
              </w:divBdr>
            </w:div>
            <w:div w:id="1010839938">
              <w:marLeft w:val="0"/>
              <w:marRight w:val="0"/>
              <w:marTop w:val="0"/>
              <w:marBottom w:val="0"/>
              <w:divBdr>
                <w:top w:val="none" w:sz="0" w:space="0" w:color="auto"/>
                <w:left w:val="none" w:sz="0" w:space="0" w:color="auto"/>
                <w:bottom w:val="none" w:sz="0" w:space="0" w:color="auto"/>
                <w:right w:val="none" w:sz="0" w:space="0" w:color="auto"/>
              </w:divBdr>
            </w:div>
            <w:div w:id="1029531948">
              <w:marLeft w:val="0"/>
              <w:marRight w:val="0"/>
              <w:marTop w:val="0"/>
              <w:marBottom w:val="0"/>
              <w:divBdr>
                <w:top w:val="none" w:sz="0" w:space="0" w:color="auto"/>
                <w:left w:val="none" w:sz="0" w:space="0" w:color="auto"/>
                <w:bottom w:val="none" w:sz="0" w:space="0" w:color="auto"/>
                <w:right w:val="none" w:sz="0" w:space="0" w:color="auto"/>
              </w:divBdr>
            </w:div>
            <w:div w:id="1081484116">
              <w:marLeft w:val="0"/>
              <w:marRight w:val="0"/>
              <w:marTop w:val="0"/>
              <w:marBottom w:val="0"/>
              <w:divBdr>
                <w:top w:val="none" w:sz="0" w:space="0" w:color="auto"/>
                <w:left w:val="none" w:sz="0" w:space="0" w:color="auto"/>
                <w:bottom w:val="none" w:sz="0" w:space="0" w:color="auto"/>
                <w:right w:val="none" w:sz="0" w:space="0" w:color="auto"/>
              </w:divBdr>
            </w:div>
            <w:div w:id="1104039665">
              <w:marLeft w:val="0"/>
              <w:marRight w:val="0"/>
              <w:marTop w:val="0"/>
              <w:marBottom w:val="0"/>
              <w:divBdr>
                <w:top w:val="none" w:sz="0" w:space="0" w:color="auto"/>
                <w:left w:val="none" w:sz="0" w:space="0" w:color="auto"/>
                <w:bottom w:val="none" w:sz="0" w:space="0" w:color="auto"/>
                <w:right w:val="none" w:sz="0" w:space="0" w:color="auto"/>
              </w:divBdr>
            </w:div>
            <w:div w:id="1314141914">
              <w:marLeft w:val="0"/>
              <w:marRight w:val="0"/>
              <w:marTop w:val="0"/>
              <w:marBottom w:val="0"/>
              <w:divBdr>
                <w:top w:val="none" w:sz="0" w:space="0" w:color="auto"/>
                <w:left w:val="none" w:sz="0" w:space="0" w:color="auto"/>
                <w:bottom w:val="none" w:sz="0" w:space="0" w:color="auto"/>
                <w:right w:val="none" w:sz="0" w:space="0" w:color="auto"/>
              </w:divBdr>
            </w:div>
            <w:div w:id="1342394952">
              <w:marLeft w:val="0"/>
              <w:marRight w:val="0"/>
              <w:marTop w:val="0"/>
              <w:marBottom w:val="0"/>
              <w:divBdr>
                <w:top w:val="none" w:sz="0" w:space="0" w:color="auto"/>
                <w:left w:val="none" w:sz="0" w:space="0" w:color="auto"/>
                <w:bottom w:val="none" w:sz="0" w:space="0" w:color="auto"/>
                <w:right w:val="none" w:sz="0" w:space="0" w:color="auto"/>
              </w:divBdr>
            </w:div>
            <w:div w:id="1368332561">
              <w:marLeft w:val="0"/>
              <w:marRight w:val="0"/>
              <w:marTop w:val="0"/>
              <w:marBottom w:val="0"/>
              <w:divBdr>
                <w:top w:val="none" w:sz="0" w:space="0" w:color="auto"/>
                <w:left w:val="none" w:sz="0" w:space="0" w:color="auto"/>
                <w:bottom w:val="none" w:sz="0" w:space="0" w:color="auto"/>
                <w:right w:val="none" w:sz="0" w:space="0" w:color="auto"/>
              </w:divBdr>
            </w:div>
            <w:div w:id="1386637908">
              <w:marLeft w:val="0"/>
              <w:marRight w:val="0"/>
              <w:marTop w:val="0"/>
              <w:marBottom w:val="0"/>
              <w:divBdr>
                <w:top w:val="none" w:sz="0" w:space="0" w:color="auto"/>
                <w:left w:val="none" w:sz="0" w:space="0" w:color="auto"/>
                <w:bottom w:val="none" w:sz="0" w:space="0" w:color="auto"/>
                <w:right w:val="none" w:sz="0" w:space="0" w:color="auto"/>
              </w:divBdr>
            </w:div>
            <w:div w:id="1507013183">
              <w:marLeft w:val="0"/>
              <w:marRight w:val="0"/>
              <w:marTop w:val="0"/>
              <w:marBottom w:val="0"/>
              <w:divBdr>
                <w:top w:val="none" w:sz="0" w:space="0" w:color="auto"/>
                <w:left w:val="none" w:sz="0" w:space="0" w:color="auto"/>
                <w:bottom w:val="none" w:sz="0" w:space="0" w:color="auto"/>
                <w:right w:val="none" w:sz="0" w:space="0" w:color="auto"/>
              </w:divBdr>
            </w:div>
            <w:div w:id="1574389079">
              <w:marLeft w:val="0"/>
              <w:marRight w:val="0"/>
              <w:marTop w:val="0"/>
              <w:marBottom w:val="0"/>
              <w:divBdr>
                <w:top w:val="none" w:sz="0" w:space="0" w:color="auto"/>
                <w:left w:val="none" w:sz="0" w:space="0" w:color="auto"/>
                <w:bottom w:val="none" w:sz="0" w:space="0" w:color="auto"/>
                <w:right w:val="none" w:sz="0" w:space="0" w:color="auto"/>
              </w:divBdr>
            </w:div>
            <w:div w:id="1607345297">
              <w:marLeft w:val="0"/>
              <w:marRight w:val="0"/>
              <w:marTop w:val="0"/>
              <w:marBottom w:val="0"/>
              <w:divBdr>
                <w:top w:val="none" w:sz="0" w:space="0" w:color="auto"/>
                <w:left w:val="none" w:sz="0" w:space="0" w:color="auto"/>
                <w:bottom w:val="none" w:sz="0" w:space="0" w:color="auto"/>
                <w:right w:val="none" w:sz="0" w:space="0" w:color="auto"/>
              </w:divBdr>
            </w:div>
            <w:div w:id="1683434354">
              <w:marLeft w:val="0"/>
              <w:marRight w:val="0"/>
              <w:marTop w:val="0"/>
              <w:marBottom w:val="0"/>
              <w:divBdr>
                <w:top w:val="none" w:sz="0" w:space="0" w:color="auto"/>
                <w:left w:val="none" w:sz="0" w:space="0" w:color="auto"/>
                <w:bottom w:val="none" w:sz="0" w:space="0" w:color="auto"/>
                <w:right w:val="none" w:sz="0" w:space="0" w:color="auto"/>
              </w:divBdr>
            </w:div>
            <w:div w:id="1757508446">
              <w:marLeft w:val="0"/>
              <w:marRight w:val="0"/>
              <w:marTop w:val="0"/>
              <w:marBottom w:val="0"/>
              <w:divBdr>
                <w:top w:val="none" w:sz="0" w:space="0" w:color="auto"/>
                <w:left w:val="none" w:sz="0" w:space="0" w:color="auto"/>
                <w:bottom w:val="none" w:sz="0" w:space="0" w:color="auto"/>
                <w:right w:val="none" w:sz="0" w:space="0" w:color="auto"/>
              </w:divBdr>
            </w:div>
            <w:div w:id="19220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928">
      <w:bodyDiv w:val="1"/>
      <w:marLeft w:val="0"/>
      <w:marRight w:val="0"/>
      <w:marTop w:val="0"/>
      <w:marBottom w:val="0"/>
      <w:divBdr>
        <w:top w:val="none" w:sz="0" w:space="0" w:color="auto"/>
        <w:left w:val="none" w:sz="0" w:space="0" w:color="auto"/>
        <w:bottom w:val="none" w:sz="0" w:space="0" w:color="auto"/>
        <w:right w:val="none" w:sz="0" w:space="0" w:color="auto"/>
      </w:divBdr>
    </w:div>
    <w:div w:id="1085960516">
      <w:bodyDiv w:val="1"/>
      <w:marLeft w:val="0"/>
      <w:marRight w:val="0"/>
      <w:marTop w:val="0"/>
      <w:marBottom w:val="0"/>
      <w:divBdr>
        <w:top w:val="none" w:sz="0" w:space="0" w:color="auto"/>
        <w:left w:val="none" w:sz="0" w:space="0" w:color="auto"/>
        <w:bottom w:val="none" w:sz="0" w:space="0" w:color="auto"/>
        <w:right w:val="none" w:sz="0" w:space="0" w:color="auto"/>
      </w:divBdr>
    </w:div>
    <w:div w:id="1329745332">
      <w:bodyDiv w:val="1"/>
      <w:marLeft w:val="0"/>
      <w:marRight w:val="0"/>
      <w:marTop w:val="0"/>
      <w:marBottom w:val="0"/>
      <w:divBdr>
        <w:top w:val="none" w:sz="0" w:space="0" w:color="auto"/>
        <w:left w:val="none" w:sz="0" w:space="0" w:color="auto"/>
        <w:bottom w:val="none" w:sz="0" w:space="0" w:color="auto"/>
        <w:right w:val="none" w:sz="0" w:space="0" w:color="auto"/>
      </w:divBdr>
    </w:div>
    <w:div w:id="1356299874">
      <w:bodyDiv w:val="1"/>
      <w:marLeft w:val="0"/>
      <w:marRight w:val="0"/>
      <w:marTop w:val="0"/>
      <w:marBottom w:val="0"/>
      <w:divBdr>
        <w:top w:val="none" w:sz="0" w:space="0" w:color="auto"/>
        <w:left w:val="none" w:sz="0" w:space="0" w:color="auto"/>
        <w:bottom w:val="none" w:sz="0" w:space="0" w:color="auto"/>
        <w:right w:val="none" w:sz="0" w:space="0" w:color="auto"/>
      </w:divBdr>
    </w:div>
    <w:div w:id="1591307986">
      <w:bodyDiv w:val="1"/>
      <w:marLeft w:val="0"/>
      <w:marRight w:val="0"/>
      <w:marTop w:val="0"/>
      <w:marBottom w:val="0"/>
      <w:divBdr>
        <w:top w:val="none" w:sz="0" w:space="0" w:color="auto"/>
        <w:left w:val="none" w:sz="0" w:space="0" w:color="auto"/>
        <w:bottom w:val="none" w:sz="0" w:space="0" w:color="auto"/>
        <w:right w:val="none" w:sz="0" w:space="0" w:color="auto"/>
      </w:divBdr>
    </w:div>
    <w:div w:id="1692756613">
      <w:bodyDiv w:val="1"/>
      <w:marLeft w:val="0"/>
      <w:marRight w:val="0"/>
      <w:marTop w:val="0"/>
      <w:marBottom w:val="0"/>
      <w:divBdr>
        <w:top w:val="none" w:sz="0" w:space="0" w:color="auto"/>
        <w:left w:val="none" w:sz="0" w:space="0" w:color="auto"/>
        <w:bottom w:val="none" w:sz="0" w:space="0" w:color="auto"/>
        <w:right w:val="none" w:sz="0" w:space="0" w:color="auto"/>
      </w:divBdr>
      <w:divsChild>
        <w:div w:id="2076664051">
          <w:marLeft w:val="0"/>
          <w:marRight w:val="0"/>
          <w:marTop w:val="0"/>
          <w:marBottom w:val="0"/>
          <w:divBdr>
            <w:top w:val="none" w:sz="0" w:space="0" w:color="auto"/>
            <w:left w:val="none" w:sz="0" w:space="0" w:color="auto"/>
            <w:bottom w:val="none" w:sz="0" w:space="0" w:color="auto"/>
            <w:right w:val="none" w:sz="0" w:space="0" w:color="auto"/>
          </w:divBdr>
          <w:divsChild>
            <w:div w:id="97718030">
              <w:marLeft w:val="0"/>
              <w:marRight w:val="0"/>
              <w:marTop w:val="0"/>
              <w:marBottom w:val="0"/>
              <w:divBdr>
                <w:top w:val="none" w:sz="0" w:space="0" w:color="auto"/>
                <w:left w:val="none" w:sz="0" w:space="0" w:color="auto"/>
                <w:bottom w:val="none" w:sz="0" w:space="0" w:color="auto"/>
                <w:right w:val="none" w:sz="0" w:space="0" w:color="auto"/>
              </w:divBdr>
            </w:div>
            <w:div w:id="114980560">
              <w:marLeft w:val="0"/>
              <w:marRight w:val="0"/>
              <w:marTop w:val="0"/>
              <w:marBottom w:val="0"/>
              <w:divBdr>
                <w:top w:val="none" w:sz="0" w:space="0" w:color="auto"/>
                <w:left w:val="none" w:sz="0" w:space="0" w:color="auto"/>
                <w:bottom w:val="none" w:sz="0" w:space="0" w:color="auto"/>
                <w:right w:val="none" w:sz="0" w:space="0" w:color="auto"/>
              </w:divBdr>
            </w:div>
            <w:div w:id="213931236">
              <w:marLeft w:val="0"/>
              <w:marRight w:val="0"/>
              <w:marTop w:val="0"/>
              <w:marBottom w:val="0"/>
              <w:divBdr>
                <w:top w:val="none" w:sz="0" w:space="0" w:color="auto"/>
                <w:left w:val="none" w:sz="0" w:space="0" w:color="auto"/>
                <w:bottom w:val="none" w:sz="0" w:space="0" w:color="auto"/>
                <w:right w:val="none" w:sz="0" w:space="0" w:color="auto"/>
              </w:divBdr>
            </w:div>
            <w:div w:id="218323022">
              <w:marLeft w:val="0"/>
              <w:marRight w:val="0"/>
              <w:marTop w:val="0"/>
              <w:marBottom w:val="0"/>
              <w:divBdr>
                <w:top w:val="none" w:sz="0" w:space="0" w:color="auto"/>
                <w:left w:val="none" w:sz="0" w:space="0" w:color="auto"/>
                <w:bottom w:val="none" w:sz="0" w:space="0" w:color="auto"/>
                <w:right w:val="none" w:sz="0" w:space="0" w:color="auto"/>
              </w:divBdr>
            </w:div>
            <w:div w:id="588927190">
              <w:marLeft w:val="0"/>
              <w:marRight w:val="0"/>
              <w:marTop w:val="0"/>
              <w:marBottom w:val="0"/>
              <w:divBdr>
                <w:top w:val="none" w:sz="0" w:space="0" w:color="auto"/>
                <w:left w:val="none" w:sz="0" w:space="0" w:color="auto"/>
                <w:bottom w:val="none" w:sz="0" w:space="0" w:color="auto"/>
                <w:right w:val="none" w:sz="0" w:space="0" w:color="auto"/>
              </w:divBdr>
            </w:div>
            <w:div w:id="723992165">
              <w:marLeft w:val="0"/>
              <w:marRight w:val="0"/>
              <w:marTop w:val="0"/>
              <w:marBottom w:val="0"/>
              <w:divBdr>
                <w:top w:val="none" w:sz="0" w:space="0" w:color="auto"/>
                <w:left w:val="none" w:sz="0" w:space="0" w:color="auto"/>
                <w:bottom w:val="none" w:sz="0" w:space="0" w:color="auto"/>
                <w:right w:val="none" w:sz="0" w:space="0" w:color="auto"/>
              </w:divBdr>
            </w:div>
            <w:div w:id="832332176">
              <w:marLeft w:val="0"/>
              <w:marRight w:val="0"/>
              <w:marTop w:val="0"/>
              <w:marBottom w:val="0"/>
              <w:divBdr>
                <w:top w:val="none" w:sz="0" w:space="0" w:color="auto"/>
                <w:left w:val="none" w:sz="0" w:space="0" w:color="auto"/>
                <w:bottom w:val="none" w:sz="0" w:space="0" w:color="auto"/>
                <w:right w:val="none" w:sz="0" w:space="0" w:color="auto"/>
              </w:divBdr>
            </w:div>
            <w:div w:id="849023443">
              <w:marLeft w:val="0"/>
              <w:marRight w:val="0"/>
              <w:marTop w:val="0"/>
              <w:marBottom w:val="0"/>
              <w:divBdr>
                <w:top w:val="none" w:sz="0" w:space="0" w:color="auto"/>
                <w:left w:val="none" w:sz="0" w:space="0" w:color="auto"/>
                <w:bottom w:val="none" w:sz="0" w:space="0" w:color="auto"/>
                <w:right w:val="none" w:sz="0" w:space="0" w:color="auto"/>
              </w:divBdr>
            </w:div>
            <w:div w:id="870458490">
              <w:marLeft w:val="0"/>
              <w:marRight w:val="0"/>
              <w:marTop w:val="0"/>
              <w:marBottom w:val="0"/>
              <w:divBdr>
                <w:top w:val="none" w:sz="0" w:space="0" w:color="auto"/>
                <w:left w:val="none" w:sz="0" w:space="0" w:color="auto"/>
                <w:bottom w:val="none" w:sz="0" w:space="0" w:color="auto"/>
                <w:right w:val="none" w:sz="0" w:space="0" w:color="auto"/>
              </w:divBdr>
            </w:div>
            <w:div w:id="878512684">
              <w:marLeft w:val="0"/>
              <w:marRight w:val="0"/>
              <w:marTop w:val="0"/>
              <w:marBottom w:val="0"/>
              <w:divBdr>
                <w:top w:val="none" w:sz="0" w:space="0" w:color="auto"/>
                <w:left w:val="none" w:sz="0" w:space="0" w:color="auto"/>
                <w:bottom w:val="none" w:sz="0" w:space="0" w:color="auto"/>
                <w:right w:val="none" w:sz="0" w:space="0" w:color="auto"/>
              </w:divBdr>
            </w:div>
            <w:div w:id="915434937">
              <w:marLeft w:val="0"/>
              <w:marRight w:val="0"/>
              <w:marTop w:val="0"/>
              <w:marBottom w:val="0"/>
              <w:divBdr>
                <w:top w:val="none" w:sz="0" w:space="0" w:color="auto"/>
                <w:left w:val="none" w:sz="0" w:space="0" w:color="auto"/>
                <w:bottom w:val="none" w:sz="0" w:space="0" w:color="auto"/>
                <w:right w:val="none" w:sz="0" w:space="0" w:color="auto"/>
              </w:divBdr>
            </w:div>
            <w:div w:id="1067144353">
              <w:marLeft w:val="0"/>
              <w:marRight w:val="0"/>
              <w:marTop w:val="0"/>
              <w:marBottom w:val="0"/>
              <w:divBdr>
                <w:top w:val="none" w:sz="0" w:space="0" w:color="auto"/>
                <w:left w:val="none" w:sz="0" w:space="0" w:color="auto"/>
                <w:bottom w:val="none" w:sz="0" w:space="0" w:color="auto"/>
                <w:right w:val="none" w:sz="0" w:space="0" w:color="auto"/>
              </w:divBdr>
            </w:div>
            <w:div w:id="1073939334">
              <w:marLeft w:val="0"/>
              <w:marRight w:val="0"/>
              <w:marTop w:val="0"/>
              <w:marBottom w:val="0"/>
              <w:divBdr>
                <w:top w:val="none" w:sz="0" w:space="0" w:color="auto"/>
                <w:left w:val="none" w:sz="0" w:space="0" w:color="auto"/>
                <w:bottom w:val="none" w:sz="0" w:space="0" w:color="auto"/>
                <w:right w:val="none" w:sz="0" w:space="0" w:color="auto"/>
              </w:divBdr>
            </w:div>
            <w:div w:id="1079982124">
              <w:marLeft w:val="0"/>
              <w:marRight w:val="0"/>
              <w:marTop w:val="0"/>
              <w:marBottom w:val="0"/>
              <w:divBdr>
                <w:top w:val="none" w:sz="0" w:space="0" w:color="auto"/>
                <w:left w:val="none" w:sz="0" w:space="0" w:color="auto"/>
                <w:bottom w:val="none" w:sz="0" w:space="0" w:color="auto"/>
                <w:right w:val="none" w:sz="0" w:space="0" w:color="auto"/>
              </w:divBdr>
            </w:div>
            <w:div w:id="1081024444">
              <w:marLeft w:val="0"/>
              <w:marRight w:val="0"/>
              <w:marTop w:val="0"/>
              <w:marBottom w:val="0"/>
              <w:divBdr>
                <w:top w:val="none" w:sz="0" w:space="0" w:color="auto"/>
                <w:left w:val="none" w:sz="0" w:space="0" w:color="auto"/>
                <w:bottom w:val="none" w:sz="0" w:space="0" w:color="auto"/>
                <w:right w:val="none" w:sz="0" w:space="0" w:color="auto"/>
              </w:divBdr>
            </w:div>
            <w:div w:id="1133136998">
              <w:marLeft w:val="0"/>
              <w:marRight w:val="0"/>
              <w:marTop w:val="0"/>
              <w:marBottom w:val="0"/>
              <w:divBdr>
                <w:top w:val="none" w:sz="0" w:space="0" w:color="auto"/>
                <w:left w:val="none" w:sz="0" w:space="0" w:color="auto"/>
                <w:bottom w:val="none" w:sz="0" w:space="0" w:color="auto"/>
                <w:right w:val="none" w:sz="0" w:space="0" w:color="auto"/>
              </w:divBdr>
            </w:div>
            <w:div w:id="1318724452">
              <w:marLeft w:val="0"/>
              <w:marRight w:val="0"/>
              <w:marTop w:val="0"/>
              <w:marBottom w:val="0"/>
              <w:divBdr>
                <w:top w:val="none" w:sz="0" w:space="0" w:color="auto"/>
                <w:left w:val="none" w:sz="0" w:space="0" w:color="auto"/>
                <w:bottom w:val="none" w:sz="0" w:space="0" w:color="auto"/>
                <w:right w:val="none" w:sz="0" w:space="0" w:color="auto"/>
              </w:divBdr>
            </w:div>
            <w:div w:id="1458375100">
              <w:marLeft w:val="0"/>
              <w:marRight w:val="0"/>
              <w:marTop w:val="0"/>
              <w:marBottom w:val="0"/>
              <w:divBdr>
                <w:top w:val="none" w:sz="0" w:space="0" w:color="auto"/>
                <w:left w:val="none" w:sz="0" w:space="0" w:color="auto"/>
                <w:bottom w:val="none" w:sz="0" w:space="0" w:color="auto"/>
                <w:right w:val="none" w:sz="0" w:space="0" w:color="auto"/>
              </w:divBdr>
            </w:div>
            <w:div w:id="1802191121">
              <w:marLeft w:val="0"/>
              <w:marRight w:val="0"/>
              <w:marTop w:val="0"/>
              <w:marBottom w:val="0"/>
              <w:divBdr>
                <w:top w:val="none" w:sz="0" w:space="0" w:color="auto"/>
                <w:left w:val="none" w:sz="0" w:space="0" w:color="auto"/>
                <w:bottom w:val="none" w:sz="0" w:space="0" w:color="auto"/>
                <w:right w:val="none" w:sz="0" w:space="0" w:color="auto"/>
              </w:divBdr>
            </w:div>
            <w:div w:id="1927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0D5EF0EF0D60EB564614273C4B7B8D74284E8E6FEAA5EBC247212AB3C74B337F35D86584E585C3V8S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0D5EF0EF0D60EB564614273C4B7B8D74284E8E6FEAA5EBC247212AB3C74B337F35D86584E584C7V8S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D5EF0EF0D60EB564614273C4B7B8D74284E8E6FEAA5EBC247212AB3C74B337F35D86584E584C4V8SCL" TargetMode="External"/><Relationship Id="rId5" Type="http://schemas.openxmlformats.org/officeDocument/2006/relationships/settings" Target="settings.xml"/><Relationship Id="rId15" Type="http://schemas.openxmlformats.org/officeDocument/2006/relationships/hyperlink" Target="garantf1://70003036.19/" TargetMode="External"/><Relationship Id="rId10" Type="http://schemas.openxmlformats.org/officeDocument/2006/relationships/hyperlink" Target="consultantplus://offline/ref=ED0D5EF0EF0D60EB564614273C4B7B8D742A4B8064E0A5EBC247212AB3C74B337F35D86584E584C5V8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0D5EF0EF0D60EB564614273C4B7B8D742A4B8064E0A5EBC247212AB3C74B337F35D86584E584C4V8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9A82-57DD-4A77-B27C-9A92E17C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6062</Words>
  <Characters>34557</Characters>
  <Application>Microsoft Office Word</Application>
  <DocSecurity>0</DocSecurity>
  <Lines>287</Lines>
  <Paragraphs>81</Paragraphs>
  <ScaleCrop>false</ScaleCrop>
  <Company/>
  <LinksUpToDate>false</LinksUpToDate>
  <CharactersWithSpaces>40538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Elp</cp:lastModifiedBy>
  <cp:revision>3</cp:revision>
  <cp:lastPrinted>2014-01-28T05:52:00Z</cp:lastPrinted>
  <dcterms:created xsi:type="dcterms:W3CDTF">2021-09-28T07:21:00Z</dcterms:created>
  <dcterms:modified xsi:type="dcterms:W3CDTF">2021-09-28T07:22:00Z</dcterms:modified>
</cp:coreProperties>
</file>